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EC8A" w14:textId="77777777" w:rsidR="000926F2" w:rsidRPr="004C57EB" w:rsidRDefault="000926F2" w:rsidP="000926F2">
      <w:pPr>
        <w:ind w:left="180"/>
        <w:jc w:val="center"/>
        <w:rPr>
          <w:rFonts w:ascii="Tahoma" w:hAnsi="Tahoma" w:cs="Tahoma"/>
          <w:sz w:val="20"/>
          <w:szCs w:val="20"/>
        </w:rPr>
      </w:pPr>
      <w:r w:rsidRPr="004C57EB">
        <w:rPr>
          <w:rFonts w:ascii="Tahoma" w:hAnsi="Tahoma" w:cs="Tahoma"/>
          <w:noProof/>
          <w:sz w:val="20"/>
          <w:szCs w:val="20"/>
        </w:rPr>
        <w:drawing>
          <wp:anchor distT="0" distB="0" distL="114300" distR="114300" simplePos="0" relativeHeight="251659264" behindDoc="1" locked="0" layoutInCell="1" allowOverlap="1" wp14:anchorId="6A0223A7" wp14:editId="6F1EAB96">
            <wp:simplePos x="0" y="0"/>
            <wp:positionH relativeFrom="margin">
              <wp:posOffset>247650</wp:posOffset>
            </wp:positionH>
            <wp:positionV relativeFrom="paragraph">
              <wp:posOffset>0</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7EB">
        <w:rPr>
          <w:rFonts w:ascii="Tahoma" w:hAnsi="Tahoma" w:cs="Tahoma"/>
          <w:sz w:val="20"/>
          <w:szCs w:val="20"/>
        </w:rPr>
        <w:t>Aga Khan Rural Support Program (AKRSP)</w:t>
      </w:r>
    </w:p>
    <w:p w14:paraId="49355894" w14:textId="06FBB2D3" w:rsidR="000926F2" w:rsidRPr="004C57EB" w:rsidRDefault="000926F2" w:rsidP="000926F2">
      <w:pPr>
        <w:spacing w:after="0"/>
        <w:jc w:val="center"/>
        <w:rPr>
          <w:rFonts w:ascii="Tahoma" w:hAnsi="Tahoma" w:cs="Tahoma"/>
          <w:sz w:val="20"/>
          <w:szCs w:val="20"/>
        </w:rPr>
      </w:pPr>
      <w:r w:rsidRPr="004C57EB">
        <w:rPr>
          <w:rFonts w:ascii="Tahoma" w:hAnsi="Tahoma" w:cs="Tahoma"/>
          <w:sz w:val="20"/>
          <w:szCs w:val="20"/>
        </w:rPr>
        <w:t>REQUEST FOR QUOTATION (RFQ)</w:t>
      </w:r>
    </w:p>
    <w:p w14:paraId="01080473" w14:textId="77777777" w:rsidR="0073005B" w:rsidRPr="004C57EB" w:rsidRDefault="0073005B" w:rsidP="000926F2">
      <w:pPr>
        <w:spacing w:after="0"/>
        <w:jc w:val="center"/>
        <w:rPr>
          <w:rFonts w:ascii="Tahoma" w:hAnsi="Tahoma" w:cs="Tahoma"/>
          <w:sz w:val="20"/>
          <w:szCs w:val="20"/>
        </w:rPr>
      </w:pPr>
    </w:p>
    <w:p w14:paraId="1E93F591" w14:textId="77777777" w:rsidR="000926F2" w:rsidRPr="004C57EB" w:rsidRDefault="000926F2" w:rsidP="000926F2">
      <w:pPr>
        <w:tabs>
          <w:tab w:val="left" w:pos="360"/>
        </w:tabs>
        <w:spacing w:after="0"/>
        <w:rPr>
          <w:rFonts w:ascii="Tahoma" w:hAnsi="Tahoma" w:cs="Tahoma"/>
          <w:sz w:val="20"/>
          <w:szCs w:val="20"/>
        </w:rPr>
      </w:pPr>
      <w:r w:rsidRPr="004C57EB">
        <w:rPr>
          <w:rFonts w:ascii="Tahoma" w:hAnsi="Tahoma" w:cs="Tahoma"/>
          <w:sz w:val="20"/>
          <w:szCs w:val="20"/>
        </w:rPr>
        <w:tab/>
      </w:r>
    </w:p>
    <w:p w14:paraId="2D408050" w14:textId="51C206A2" w:rsidR="000926F2" w:rsidRPr="004C57EB" w:rsidRDefault="000926F2" w:rsidP="000926F2">
      <w:pPr>
        <w:rPr>
          <w:rFonts w:ascii="Tahoma" w:hAnsi="Tahoma" w:cs="Tahoma"/>
          <w:sz w:val="20"/>
          <w:szCs w:val="20"/>
        </w:rPr>
      </w:pPr>
      <w:r w:rsidRPr="004C57EB">
        <w:rPr>
          <w:rFonts w:ascii="Tahoma" w:hAnsi="Tahoma" w:cs="Tahoma"/>
          <w:sz w:val="20"/>
          <w:szCs w:val="20"/>
        </w:rPr>
        <w:t xml:space="preserve">                               RFQ No: </w:t>
      </w:r>
      <w:r w:rsidR="00826809" w:rsidRPr="004C57EB">
        <w:rPr>
          <w:rFonts w:ascii="Tahoma" w:hAnsi="Tahoma" w:cs="Tahoma"/>
          <w:sz w:val="20"/>
          <w:szCs w:val="20"/>
        </w:rPr>
        <w:t xml:space="preserve"> </w:t>
      </w:r>
      <w:r w:rsidR="00BA7BC4" w:rsidRPr="004C57EB">
        <w:rPr>
          <w:rFonts w:ascii="Tahoma" w:hAnsi="Tahoma" w:cs="Tahoma"/>
          <w:sz w:val="20"/>
          <w:szCs w:val="20"/>
        </w:rPr>
        <w:t xml:space="preserve"> </w:t>
      </w:r>
      <w:r w:rsidR="00C87FAD" w:rsidRPr="004C57EB">
        <w:rPr>
          <w:rFonts w:ascii="Tahoma" w:hAnsi="Tahoma" w:cs="Tahoma"/>
          <w:sz w:val="20"/>
          <w:szCs w:val="20"/>
        </w:rPr>
        <w:t>/</w:t>
      </w:r>
      <w:r w:rsidRPr="004C57EB">
        <w:rPr>
          <w:rFonts w:ascii="Tahoma" w:hAnsi="Tahoma" w:cs="Tahoma"/>
          <w:sz w:val="20"/>
          <w:szCs w:val="20"/>
        </w:rPr>
        <w:tab/>
      </w:r>
      <w:r w:rsidR="00C87FAD" w:rsidRPr="004C57EB">
        <w:rPr>
          <w:rFonts w:ascii="Tahoma" w:hAnsi="Tahoma" w:cs="Tahoma"/>
          <w:sz w:val="20"/>
          <w:szCs w:val="20"/>
        </w:rPr>
        <w:t xml:space="preserve">    </w:t>
      </w:r>
      <w:r w:rsidR="00F03B21" w:rsidRPr="004C57EB">
        <w:rPr>
          <w:rFonts w:ascii="Tahoma" w:hAnsi="Tahoma" w:cs="Tahoma"/>
          <w:sz w:val="20"/>
          <w:szCs w:val="20"/>
        </w:rPr>
        <w:t>/ 2025</w:t>
      </w:r>
      <w:r w:rsidR="00C87FAD" w:rsidRPr="004C57EB">
        <w:rPr>
          <w:rFonts w:ascii="Tahoma" w:hAnsi="Tahoma" w:cs="Tahoma"/>
          <w:sz w:val="20"/>
          <w:szCs w:val="20"/>
        </w:rPr>
        <w:t xml:space="preserve">     </w:t>
      </w:r>
      <w:r w:rsidR="00AA07B4" w:rsidRPr="004C57EB">
        <w:rPr>
          <w:rFonts w:ascii="Tahoma" w:hAnsi="Tahoma" w:cs="Tahoma"/>
          <w:sz w:val="20"/>
          <w:szCs w:val="20"/>
        </w:rPr>
        <w:tab/>
      </w:r>
      <w:r w:rsidR="00AA07B4" w:rsidRPr="004C57EB">
        <w:rPr>
          <w:rFonts w:ascii="Tahoma" w:hAnsi="Tahoma" w:cs="Tahoma"/>
          <w:sz w:val="20"/>
          <w:szCs w:val="20"/>
        </w:rPr>
        <w:tab/>
      </w:r>
      <w:r w:rsidR="00AA07B4" w:rsidRPr="004C57EB">
        <w:rPr>
          <w:rFonts w:ascii="Tahoma" w:hAnsi="Tahoma" w:cs="Tahoma"/>
          <w:sz w:val="20"/>
          <w:szCs w:val="20"/>
        </w:rPr>
        <w:tab/>
      </w:r>
      <w:r w:rsidRPr="004C57EB">
        <w:rPr>
          <w:rFonts w:ascii="Tahoma" w:hAnsi="Tahoma" w:cs="Tahoma"/>
          <w:sz w:val="20"/>
          <w:szCs w:val="20"/>
        </w:rPr>
        <w:t>Delivery Point:</w:t>
      </w:r>
      <w:r w:rsidRPr="004C57EB">
        <w:rPr>
          <w:rFonts w:ascii="Tahoma" w:hAnsi="Tahoma" w:cs="Tahoma"/>
          <w:sz w:val="20"/>
          <w:szCs w:val="20"/>
        </w:rPr>
        <w:tab/>
      </w:r>
      <w:r w:rsidR="00A7389A" w:rsidRPr="004C57EB">
        <w:rPr>
          <w:rFonts w:ascii="Tahoma" w:hAnsi="Tahoma" w:cs="Tahoma"/>
          <w:sz w:val="20"/>
          <w:szCs w:val="20"/>
        </w:rPr>
        <w:t>Phashk Yarkhoon, Upper Chitral</w:t>
      </w:r>
    </w:p>
    <w:p w14:paraId="4A9F59AF" w14:textId="5BC6647A" w:rsidR="000926F2" w:rsidRPr="004C57EB" w:rsidRDefault="00826809" w:rsidP="00A031D5">
      <w:pPr>
        <w:rPr>
          <w:rFonts w:ascii="Tahoma" w:hAnsi="Tahoma" w:cs="Tahoma"/>
          <w:sz w:val="20"/>
          <w:szCs w:val="20"/>
        </w:rPr>
      </w:pPr>
      <w:r w:rsidRPr="004C57EB">
        <w:rPr>
          <w:rFonts w:ascii="Tahoma" w:hAnsi="Tahoma" w:cs="Tahoma"/>
          <w:sz w:val="20"/>
          <w:szCs w:val="20"/>
        </w:rPr>
        <w:t xml:space="preserve">                               </w:t>
      </w:r>
      <w:r w:rsidR="000926F2" w:rsidRPr="009F44AB">
        <w:rPr>
          <w:rFonts w:ascii="Tahoma" w:hAnsi="Tahoma" w:cs="Tahoma"/>
          <w:sz w:val="20"/>
          <w:szCs w:val="20"/>
        </w:rPr>
        <w:t xml:space="preserve">RFQ Date: </w:t>
      </w:r>
      <w:r w:rsidR="009F44AB" w:rsidRPr="009F44AB">
        <w:rPr>
          <w:rFonts w:ascii="Tahoma" w:hAnsi="Tahoma" w:cs="Tahoma"/>
          <w:sz w:val="20"/>
          <w:szCs w:val="20"/>
        </w:rPr>
        <w:t xml:space="preserve">September 4, </w:t>
      </w:r>
      <w:proofErr w:type="gramStart"/>
      <w:r w:rsidR="009F44AB" w:rsidRPr="009F44AB">
        <w:rPr>
          <w:rFonts w:ascii="Tahoma" w:hAnsi="Tahoma" w:cs="Tahoma"/>
          <w:sz w:val="20"/>
          <w:szCs w:val="20"/>
        </w:rPr>
        <w:t>2025</w:t>
      </w:r>
      <w:proofErr w:type="gramEnd"/>
      <w:r w:rsidR="000926F2" w:rsidRPr="009F44AB">
        <w:rPr>
          <w:rFonts w:ascii="Tahoma" w:hAnsi="Tahoma" w:cs="Tahoma"/>
          <w:sz w:val="20"/>
          <w:szCs w:val="20"/>
        </w:rPr>
        <w:tab/>
      </w:r>
      <w:r w:rsidRPr="009F44AB">
        <w:rPr>
          <w:rFonts w:ascii="Tahoma" w:hAnsi="Tahoma" w:cs="Tahoma"/>
          <w:sz w:val="20"/>
          <w:szCs w:val="20"/>
        </w:rPr>
        <w:t xml:space="preserve"> </w:t>
      </w:r>
      <w:r w:rsidR="00F80AAA" w:rsidRPr="009F44AB">
        <w:rPr>
          <w:rFonts w:ascii="Tahoma" w:hAnsi="Tahoma" w:cs="Tahoma"/>
          <w:sz w:val="20"/>
          <w:szCs w:val="20"/>
        </w:rPr>
        <w:t xml:space="preserve">            </w:t>
      </w:r>
      <w:r w:rsidR="00B9624E" w:rsidRPr="009F44AB">
        <w:rPr>
          <w:rFonts w:ascii="Tahoma" w:hAnsi="Tahoma" w:cs="Tahoma"/>
          <w:sz w:val="20"/>
          <w:szCs w:val="20"/>
        </w:rPr>
        <w:t xml:space="preserve">       </w:t>
      </w:r>
      <w:r w:rsidR="00AA07B4" w:rsidRPr="009F44AB">
        <w:rPr>
          <w:rFonts w:ascii="Tahoma" w:hAnsi="Tahoma" w:cs="Tahoma"/>
          <w:sz w:val="20"/>
          <w:szCs w:val="20"/>
        </w:rPr>
        <w:tab/>
      </w:r>
      <w:r w:rsidR="000926F2" w:rsidRPr="009F44AB">
        <w:rPr>
          <w:rFonts w:ascii="Tahoma" w:hAnsi="Tahoma" w:cs="Tahoma"/>
          <w:sz w:val="20"/>
          <w:szCs w:val="20"/>
        </w:rPr>
        <w:t>Submission Date</w:t>
      </w:r>
      <w:r w:rsidR="00AA07B4" w:rsidRPr="009F44AB">
        <w:rPr>
          <w:rFonts w:ascii="Tahoma" w:hAnsi="Tahoma" w:cs="Tahoma"/>
          <w:sz w:val="20"/>
          <w:szCs w:val="20"/>
        </w:rPr>
        <w:t xml:space="preserve">: </w:t>
      </w:r>
      <w:r w:rsidR="009F44AB" w:rsidRPr="009F44AB">
        <w:rPr>
          <w:rFonts w:ascii="Tahoma" w:hAnsi="Tahoma" w:cs="Tahoma"/>
          <w:sz w:val="20"/>
          <w:szCs w:val="20"/>
        </w:rPr>
        <w:t>September 15, 2025</w:t>
      </w:r>
      <w:r w:rsidRPr="004C57EB">
        <w:rPr>
          <w:rFonts w:ascii="Tahoma" w:hAnsi="Tahoma" w:cs="Tahoma"/>
          <w:sz w:val="20"/>
          <w:szCs w:val="20"/>
        </w:rPr>
        <w:t xml:space="preserve">    </w:t>
      </w:r>
      <w:r w:rsidR="000926F2" w:rsidRPr="004C57EB">
        <w:rPr>
          <w:rFonts w:ascii="Tahoma" w:hAnsi="Tahoma" w:cs="Tahoma"/>
          <w:sz w:val="20"/>
          <w:szCs w:val="20"/>
        </w:rPr>
        <w:tab/>
      </w:r>
    </w:p>
    <w:p w14:paraId="5E40766C" w14:textId="77777777" w:rsidR="000926F2" w:rsidRPr="004C57EB" w:rsidRDefault="000926F2" w:rsidP="000926F2">
      <w:pPr>
        <w:spacing w:after="0"/>
        <w:rPr>
          <w:rFonts w:ascii="Tahoma" w:hAnsi="Tahoma" w:cs="Tahoma"/>
          <w:sz w:val="20"/>
          <w:szCs w:val="20"/>
        </w:rPr>
      </w:pPr>
    </w:p>
    <w:p w14:paraId="44DDA966" w14:textId="3B892EC5" w:rsidR="00D52A7C" w:rsidRPr="004C57EB" w:rsidRDefault="000926F2" w:rsidP="000F212F">
      <w:pPr>
        <w:rPr>
          <w:rFonts w:ascii="Tahoma" w:eastAsia="Times New Roman" w:hAnsi="Tahoma" w:cs="Tahoma"/>
          <w:color w:val="000000"/>
          <w:sz w:val="20"/>
          <w:szCs w:val="20"/>
        </w:rPr>
      </w:pPr>
      <w:r w:rsidRPr="004C57EB">
        <w:rPr>
          <w:rFonts w:ascii="Tahoma" w:hAnsi="Tahoma" w:cs="Tahoma"/>
          <w:b/>
          <w:sz w:val="20"/>
          <w:szCs w:val="20"/>
        </w:rPr>
        <w:t xml:space="preserve">Subject: Request for Quotation – </w:t>
      </w:r>
      <w:r w:rsidR="00A7389A" w:rsidRPr="004C57EB">
        <w:rPr>
          <w:rFonts w:ascii="Tahoma" w:hAnsi="Tahoma" w:cs="Tahoma"/>
          <w:b/>
          <w:bCs/>
          <w:sz w:val="20"/>
          <w:szCs w:val="20"/>
        </w:rPr>
        <w:t>Supply and Transportation of Penstock Pipe and other accessories</w:t>
      </w:r>
      <w:r w:rsidR="005419B1" w:rsidRPr="004C57EB">
        <w:rPr>
          <w:rFonts w:ascii="Tahoma" w:hAnsi="Tahoma" w:cs="Tahoma"/>
          <w:b/>
          <w:bCs/>
          <w:sz w:val="20"/>
          <w:szCs w:val="20"/>
        </w:rPr>
        <w:t xml:space="preserve"> </w:t>
      </w:r>
    </w:p>
    <w:p w14:paraId="65F9D3E1" w14:textId="519B1D16" w:rsidR="00CB4DF9" w:rsidRPr="004C57EB" w:rsidRDefault="00CB4DF9" w:rsidP="00CB4DF9">
      <w:pPr>
        <w:shd w:val="clear" w:color="auto" w:fill="FFFFFF"/>
        <w:spacing w:after="0" w:line="240" w:lineRule="auto"/>
        <w:jc w:val="both"/>
        <w:rPr>
          <w:rFonts w:ascii="Tahoma" w:eastAsia="Times New Roman" w:hAnsi="Tahoma" w:cs="Tahoma"/>
          <w:b/>
          <w:bCs/>
          <w:color w:val="000000"/>
          <w:sz w:val="20"/>
          <w:szCs w:val="20"/>
        </w:rPr>
      </w:pPr>
      <w:r w:rsidRPr="004C57EB">
        <w:rPr>
          <w:rFonts w:ascii="Tahoma" w:eastAsia="Times New Roman" w:hAnsi="Tahoma" w:cs="Tahoma"/>
          <w:b/>
          <w:bCs/>
          <w:color w:val="000000"/>
          <w:sz w:val="20"/>
          <w:szCs w:val="20"/>
        </w:rPr>
        <w:t>Introduction</w:t>
      </w:r>
    </w:p>
    <w:p w14:paraId="19F55380" w14:textId="77777777" w:rsidR="004C57EB" w:rsidRPr="004C57EB" w:rsidRDefault="004C57EB" w:rsidP="004C57EB">
      <w:pPr>
        <w:shd w:val="clear" w:color="auto" w:fill="FFFFFF"/>
        <w:spacing w:after="0" w:line="240" w:lineRule="auto"/>
        <w:jc w:val="both"/>
        <w:rPr>
          <w:rFonts w:ascii="Tahoma" w:eastAsia="Times New Roman" w:hAnsi="Tahoma" w:cs="Tahoma"/>
          <w:color w:val="000000"/>
          <w:sz w:val="20"/>
          <w:szCs w:val="20"/>
        </w:rPr>
      </w:pPr>
      <w:r w:rsidRPr="004C57EB">
        <w:rPr>
          <w:rFonts w:ascii="Tahoma" w:eastAsia="Times New Roman" w:hAnsi="Tahoma" w:cs="Tahoma"/>
          <w:color w:val="000000"/>
          <w:sz w:val="20"/>
          <w:szCs w:val="20"/>
        </w:rPr>
        <w:t>The Aga Khan Rural Support Programme (AKRSP) hereby invites sealed quotations from eligible and experienced vendors for the supply, transportation, delivery, installation, testing, and commissioning of hydro-mechanical and steel fabrication items as per the following technical specifications and quantities for the Micro Hydropower Project located at Phashk Yarkhoon, Upper Chitral. The successful supplier must ensure the safe delivery of all items to the specified project site and carry out installation as per engineering standards.</w:t>
      </w:r>
    </w:p>
    <w:p w14:paraId="73911962" w14:textId="77777777" w:rsidR="004C57EB" w:rsidRPr="004C57EB" w:rsidRDefault="004C57EB" w:rsidP="004C57EB">
      <w:pPr>
        <w:shd w:val="clear" w:color="auto" w:fill="FFFFFF"/>
        <w:spacing w:after="0" w:line="240" w:lineRule="auto"/>
        <w:jc w:val="both"/>
        <w:rPr>
          <w:rFonts w:ascii="Tahoma" w:eastAsia="Times New Roman" w:hAnsi="Tahoma" w:cs="Tahoma"/>
          <w:color w:val="000000"/>
          <w:sz w:val="20"/>
          <w:szCs w:val="20"/>
        </w:rPr>
      </w:pPr>
    </w:p>
    <w:p w14:paraId="2087B42C" w14:textId="77777777" w:rsidR="004C57EB" w:rsidRPr="004C57EB" w:rsidRDefault="004C57EB" w:rsidP="004C57EB">
      <w:pPr>
        <w:shd w:val="clear" w:color="auto" w:fill="FFFFFF"/>
        <w:spacing w:after="0" w:line="240" w:lineRule="auto"/>
        <w:jc w:val="both"/>
        <w:rPr>
          <w:rFonts w:ascii="Tahoma" w:eastAsia="Times New Roman" w:hAnsi="Tahoma" w:cs="Tahoma"/>
          <w:color w:val="000000"/>
          <w:sz w:val="20"/>
          <w:szCs w:val="20"/>
        </w:rPr>
      </w:pPr>
      <w:r w:rsidRPr="004C57EB">
        <w:rPr>
          <w:rFonts w:ascii="Tahoma" w:eastAsia="Times New Roman" w:hAnsi="Tahoma" w:cs="Tahoma"/>
          <w:color w:val="000000"/>
          <w:sz w:val="20"/>
          <w:szCs w:val="20"/>
        </w:rPr>
        <w:t>All quotations must adhere to the requirements outlined in this RFQ and conform to international procurement norms. Offers submitted in response to this RFQ will undergo rigorous technical and financial evaluation. AKRSP reserves the right to accept or reject any or all bids at its sole discretion.</w:t>
      </w:r>
    </w:p>
    <w:p w14:paraId="1117C14C" w14:textId="77777777" w:rsidR="004C57EB" w:rsidRPr="004C57EB" w:rsidRDefault="004C57EB" w:rsidP="004C57EB">
      <w:pPr>
        <w:shd w:val="clear" w:color="auto" w:fill="FFFFFF"/>
        <w:spacing w:after="0" w:line="240" w:lineRule="auto"/>
        <w:jc w:val="both"/>
        <w:rPr>
          <w:rFonts w:ascii="Tahoma" w:eastAsia="Times New Roman" w:hAnsi="Tahoma" w:cs="Tahoma"/>
          <w:color w:val="000000"/>
          <w:sz w:val="20"/>
          <w:szCs w:val="20"/>
        </w:rPr>
      </w:pPr>
    </w:p>
    <w:p w14:paraId="494CF827" w14:textId="575F34C2" w:rsidR="00484395" w:rsidRPr="009F44AB" w:rsidRDefault="004C57EB" w:rsidP="004C57EB">
      <w:pPr>
        <w:shd w:val="clear" w:color="auto" w:fill="FFFFFF"/>
        <w:spacing w:after="0" w:line="240" w:lineRule="auto"/>
        <w:jc w:val="both"/>
        <w:rPr>
          <w:rFonts w:ascii="Tahoma" w:eastAsia="Times New Roman" w:hAnsi="Tahoma" w:cs="Tahoma"/>
          <w:b/>
          <w:bCs/>
          <w:i/>
          <w:iCs/>
          <w:color w:val="000000"/>
          <w:sz w:val="20"/>
          <w:szCs w:val="20"/>
        </w:rPr>
      </w:pPr>
      <w:r w:rsidRPr="009F44AB">
        <w:rPr>
          <w:rFonts w:ascii="Tahoma" w:eastAsia="Times New Roman" w:hAnsi="Tahoma" w:cs="Tahoma"/>
          <w:b/>
          <w:bCs/>
          <w:color w:val="000000"/>
          <w:sz w:val="20"/>
          <w:szCs w:val="20"/>
        </w:rPr>
        <w:t>BILL OF QUANTITIES (BoQ):</w:t>
      </w:r>
    </w:p>
    <w:p w14:paraId="0054422C" w14:textId="6EA68D63" w:rsidR="005E35C5" w:rsidRPr="004C57EB" w:rsidRDefault="005E35C5" w:rsidP="00CB4DF9">
      <w:pPr>
        <w:shd w:val="clear" w:color="auto" w:fill="FFFFFF"/>
        <w:spacing w:after="0" w:line="240" w:lineRule="auto"/>
        <w:jc w:val="both"/>
        <w:rPr>
          <w:rFonts w:ascii="Tahoma" w:eastAsia="Times New Roman" w:hAnsi="Tahoma" w:cs="Tahoma"/>
          <w:i/>
          <w:iCs/>
          <w:color w:val="000000"/>
          <w:sz w:val="20"/>
          <w:szCs w:val="20"/>
        </w:rPr>
      </w:pPr>
    </w:p>
    <w:tbl>
      <w:tblPr>
        <w:tblStyle w:val="TableGrid"/>
        <w:tblW w:w="11172" w:type="dxa"/>
        <w:tblInd w:w="-147" w:type="dxa"/>
        <w:tblLook w:val="04A0" w:firstRow="1" w:lastRow="0" w:firstColumn="1" w:lastColumn="0" w:noHBand="0" w:noVBand="1"/>
      </w:tblPr>
      <w:tblGrid>
        <w:gridCol w:w="683"/>
        <w:gridCol w:w="2291"/>
        <w:gridCol w:w="4625"/>
        <w:gridCol w:w="1088"/>
        <w:gridCol w:w="636"/>
        <w:gridCol w:w="905"/>
        <w:gridCol w:w="1201"/>
      </w:tblGrid>
      <w:tr w:rsidR="005E35C5" w:rsidRPr="004C57EB" w14:paraId="14364FB7" w14:textId="77777777" w:rsidTr="00A350FE">
        <w:trPr>
          <w:trHeight w:val="420"/>
        </w:trPr>
        <w:tc>
          <w:tcPr>
            <w:tcW w:w="426" w:type="dxa"/>
            <w:noWrap/>
            <w:vAlign w:val="center"/>
            <w:hideMark/>
          </w:tcPr>
          <w:p w14:paraId="0A19AA4B" w14:textId="77777777" w:rsidR="005E35C5" w:rsidRPr="004C57EB" w:rsidRDefault="005E35C5" w:rsidP="00A350FE">
            <w:pPr>
              <w:shd w:val="clear" w:color="auto" w:fill="FFFFFF"/>
              <w:jc w:val="center"/>
              <w:rPr>
                <w:rFonts w:ascii="Tahoma" w:eastAsia="Times New Roman" w:hAnsi="Tahoma" w:cs="Tahoma"/>
                <w:b/>
                <w:bCs/>
                <w:i/>
                <w:iCs/>
                <w:color w:val="000000"/>
                <w:sz w:val="20"/>
                <w:szCs w:val="20"/>
              </w:rPr>
            </w:pPr>
            <w:proofErr w:type="gramStart"/>
            <w:r w:rsidRPr="004C57EB">
              <w:rPr>
                <w:rFonts w:ascii="Tahoma" w:eastAsia="Times New Roman" w:hAnsi="Tahoma" w:cs="Tahoma"/>
                <w:b/>
                <w:bCs/>
                <w:i/>
                <w:iCs/>
                <w:color w:val="000000"/>
                <w:sz w:val="20"/>
                <w:szCs w:val="20"/>
              </w:rPr>
              <w:t>S.No</w:t>
            </w:r>
            <w:proofErr w:type="gramEnd"/>
          </w:p>
        </w:tc>
        <w:tc>
          <w:tcPr>
            <w:tcW w:w="2291" w:type="dxa"/>
            <w:noWrap/>
            <w:vAlign w:val="center"/>
            <w:hideMark/>
          </w:tcPr>
          <w:p w14:paraId="15A6B460" w14:textId="77777777" w:rsidR="005E35C5" w:rsidRPr="004C57EB" w:rsidRDefault="005E35C5" w:rsidP="00A350FE">
            <w:pPr>
              <w:shd w:val="clear" w:color="auto" w:fill="FFFFFF"/>
              <w:jc w:val="center"/>
              <w:rPr>
                <w:rFonts w:ascii="Tahoma" w:eastAsia="Times New Roman" w:hAnsi="Tahoma" w:cs="Tahoma"/>
                <w:b/>
                <w:bCs/>
                <w:i/>
                <w:iCs/>
                <w:color w:val="000000"/>
                <w:sz w:val="20"/>
                <w:szCs w:val="20"/>
              </w:rPr>
            </w:pPr>
            <w:r w:rsidRPr="004C57EB">
              <w:rPr>
                <w:rFonts w:ascii="Tahoma" w:eastAsia="Times New Roman" w:hAnsi="Tahoma" w:cs="Tahoma"/>
                <w:b/>
                <w:bCs/>
                <w:i/>
                <w:iCs/>
                <w:color w:val="000000"/>
                <w:sz w:val="20"/>
                <w:szCs w:val="20"/>
              </w:rPr>
              <w:t>Items</w:t>
            </w:r>
          </w:p>
        </w:tc>
        <w:tc>
          <w:tcPr>
            <w:tcW w:w="4625" w:type="dxa"/>
            <w:noWrap/>
            <w:vAlign w:val="center"/>
            <w:hideMark/>
          </w:tcPr>
          <w:p w14:paraId="37627209" w14:textId="77777777" w:rsidR="005E35C5" w:rsidRPr="004C57EB" w:rsidRDefault="005E35C5" w:rsidP="00A350FE">
            <w:pPr>
              <w:shd w:val="clear" w:color="auto" w:fill="FFFFFF"/>
              <w:rPr>
                <w:rFonts w:ascii="Tahoma" w:eastAsia="Times New Roman" w:hAnsi="Tahoma" w:cs="Tahoma"/>
                <w:b/>
                <w:bCs/>
                <w:i/>
                <w:iCs/>
                <w:color w:val="000000"/>
                <w:sz w:val="20"/>
                <w:szCs w:val="20"/>
              </w:rPr>
            </w:pPr>
            <w:r w:rsidRPr="004C57EB">
              <w:rPr>
                <w:rFonts w:ascii="Tahoma" w:eastAsia="Times New Roman" w:hAnsi="Tahoma" w:cs="Tahoma"/>
                <w:b/>
                <w:bCs/>
                <w:i/>
                <w:iCs/>
                <w:color w:val="000000"/>
                <w:sz w:val="20"/>
                <w:szCs w:val="20"/>
              </w:rPr>
              <w:t>Required Specifications</w:t>
            </w:r>
          </w:p>
        </w:tc>
        <w:tc>
          <w:tcPr>
            <w:tcW w:w="1088" w:type="dxa"/>
            <w:noWrap/>
            <w:vAlign w:val="center"/>
            <w:hideMark/>
          </w:tcPr>
          <w:p w14:paraId="56BD8EB9" w14:textId="77777777" w:rsidR="005E35C5" w:rsidRPr="004C57EB" w:rsidRDefault="005E35C5" w:rsidP="00A350FE">
            <w:pPr>
              <w:shd w:val="clear" w:color="auto" w:fill="FFFFFF"/>
              <w:jc w:val="center"/>
              <w:rPr>
                <w:rFonts w:ascii="Tahoma" w:eastAsia="Times New Roman" w:hAnsi="Tahoma" w:cs="Tahoma"/>
                <w:b/>
                <w:bCs/>
                <w:i/>
                <w:iCs/>
                <w:color w:val="000000"/>
                <w:sz w:val="20"/>
                <w:szCs w:val="20"/>
              </w:rPr>
            </w:pPr>
            <w:r w:rsidRPr="004C57EB">
              <w:rPr>
                <w:rFonts w:ascii="Tahoma" w:eastAsia="Times New Roman" w:hAnsi="Tahoma" w:cs="Tahoma"/>
                <w:b/>
                <w:bCs/>
                <w:i/>
                <w:iCs/>
                <w:color w:val="000000"/>
                <w:sz w:val="20"/>
                <w:szCs w:val="20"/>
              </w:rPr>
              <w:t>Quantity</w:t>
            </w:r>
          </w:p>
        </w:tc>
        <w:tc>
          <w:tcPr>
            <w:tcW w:w="636" w:type="dxa"/>
            <w:noWrap/>
            <w:vAlign w:val="center"/>
            <w:hideMark/>
          </w:tcPr>
          <w:p w14:paraId="411925AD" w14:textId="77777777" w:rsidR="005E35C5" w:rsidRPr="004C57EB" w:rsidRDefault="005E35C5" w:rsidP="00A350FE">
            <w:pPr>
              <w:shd w:val="clear" w:color="auto" w:fill="FFFFFF"/>
              <w:jc w:val="center"/>
              <w:rPr>
                <w:rFonts w:ascii="Tahoma" w:eastAsia="Times New Roman" w:hAnsi="Tahoma" w:cs="Tahoma"/>
                <w:b/>
                <w:bCs/>
                <w:i/>
                <w:iCs/>
                <w:color w:val="000000"/>
                <w:sz w:val="20"/>
                <w:szCs w:val="20"/>
              </w:rPr>
            </w:pPr>
            <w:r w:rsidRPr="004C57EB">
              <w:rPr>
                <w:rFonts w:ascii="Tahoma" w:eastAsia="Times New Roman" w:hAnsi="Tahoma" w:cs="Tahoma"/>
                <w:b/>
                <w:bCs/>
                <w:i/>
                <w:iCs/>
                <w:color w:val="000000"/>
                <w:sz w:val="20"/>
                <w:szCs w:val="20"/>
              </w:rPr>
              <w:t>Unit</w:t>
            </w:r>
          </w:p>
        </w:tc>
        <w:tc>
          <w:tcPr>
            <w:tcW w:w="905" w:type="dxa"/>
            <w:noWrap/>
            <w:vAlign w:val="center"/>
            <w:hideMark/>
          </w:tcPr>
          <w:p w14:paraId="7CC728D9" w14:textId="6FC23E7A" w:rsidR="005E35C5" w:rsidRPr="004C57EB" w:rsidRDefault="005E35C5" w:rsidP="00A350FE">
            <w:pPr>
              <w:shd w:val="clear" w:color="auto" w:fill="FFFFFF"/>
              <w:jc w:val="center"/>
              <w:rPr>
                <w:rFonts w:ascii="Tahoma" w:eastAsia="Times New Roman" w:hAnsi="Tahoma" w:cs="Tahoma"/>
                <w:b/>
                <w:bCs/>
                <w:i/>
                <w:iCs/>
                <w:color w:val="000000"/>
                <w:sz w:val="20"/>
                <w:szCs w:val="20"/>
              </w:rPr>
            </w:pPr>
            <w:r w:rsidRPr="004C57EB">
              <w:rPr>
                <w:rFonts w:ascii="Tahoma" w:eastAsia="Times New Roman" w:hAnsi="Tahoma" w:cs="Tahoma"/>
                <w:b/>
                <w:bCs/>
                <w:i/>
                <w:iCs/>
                <w:color w:val="000000"/>
                <w:sz w:val="20"/>
                <w:szCs w:val="20"/>
              </w:rPr>
              <w:t>Rate</w:t>
            </w:r>
          </w:p>
        </w:tc>
        <w:tc>
          <w:tcPr>
            <w:tcW w:w="1201" w:type="dxa"/>
            <w:noWrap/>
            <w:vAlign w:val="center"/>
            <w:hideMark/>
          </w:tcPr>
          <w:p w14:paraId="7F770636" w14:textId="02FB21EB" w:rsidR="005E35C5" w:rsidRPr="004C57EB" w:rsidRDefault="005E35C5" w:rsidP="00A350FE">
            <w:pPr>
              <w:shd w:val="clear" w:color="auto" w:fill="FFFFFF"/>
              <w:jc w:val="center"/>
              <w:rPr>
                <w:rFonts w:ascii="Tahoma" w:eastAsia="Times New Roman" w:hAnsi="Tahoma" w:cs="Tahoma"/>
                <w:b/>
                <w:bCs/>
                <w:i/>
                <w:iCs/>
                <w:color w:val="000000"/>
                <w:sz w:val="20"/>
                <w:szCs w:val="20"/>
              </w:rPr>
            </w:pPr>
            <w:r w:rsidRPr="004C57EB">
              <w:rPr>
                <w:rFonts w:ascii="Tahoma" w:eastAsia="Times New Roman" w:hAnsi="Tahoma" w:cs="Tahoma"/>
                <w:b/>
                <w:bCs/>
                <w:i/>
                <w:iCs/>
                <w:color w:val="000000"/>
                <w:sz w:val="20"/>
                <w:szCs w:val="20"/>
              </w:rPr>
              <w:t>Total</w:t>
            </w:r>
          </w:p>
        </w:tc>
      </w:tr>
      <w:tr w:rsidR="005E35C5" w:rsidRPr="004C57EB" w14:paraId="092FDCF8" w14:textId="77777777" w:rsidTr="00A350FE">
        <w:trPr>
          <w:trHeight w:val="420"/>
        </w:trPr>
        <w:tc>
          <w:tcPr>
            <w:tcW w:w="426" w:type="dxa"/>
            <w:noWrap/>
            <w:vAlign w:val="center"/>
          </w:tcPr>
          <w:p w14:paraId="041E9AA1" w14:textId="1190AD0D" w:rsidR="005E35C5" w:rsidRPr="004C57EB" w:rsidRDefault="00057E3F"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w:t>
            </w:r>
          </w:p>
        </w:tc>
        <w:tc>
          <w:tcPr>
            <w:tcW w:w="2291" w:type="dxa"/>
            <w:noWrap/>
            <w:vAlign w:val="center"/>
          </w:tcPr>
          <w:p w14:paraId="251ECD89" w14:textId="3E5AFC22"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Mild Steel Penstock Pipes</w:t>
            </w:r>
          </w:p>
        </w:tc>
        <w:tc>
          <w:tcPr>
            <w:tcW w:w="4625" w:type="dxa"/>
            <w:noWrap/>
            <w:vAlign w:val="center"/>
          </w:tcPr>
          <w:p w14:paraId="11FC5911" w14:textId="09609026" w:rsidR="004F76BA" w:rsidRPr="004C57EB" w:rsidRDefault="00D50B6F"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Inner diameter of pipe 26 </w:t>
            </w:r>
            <w:proofErr w:type="gramStart"/>
            <w:r w:rsidRPr="004C57EB">
              <w:rPr>
                <w:rFonts w:ascii="Tahoma" w:eastAsia="Times New Roman" w:hAnsi="Tahoma" w:cs="Tahoma"/>
                <w:color w:val="000000"/>
                <w:sz w:val="20"/>
                <w:szCs w:val="20"/>
              </w:rPr>
              <w:t>inch</w:t>
            </w:r>
            <w:proofErr w:type="gramEnd"/>
          </w:p>
          <w:p w14:paraId="30303129" w14:textId="244A06A2" w:rsidR="004F76BA" w:rsidRPr="004C57EB" w:rsidRDefault="0027658C"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Wall </w:t>
            </w:r>
            <w:r w:rsidR="005E35C5" w:rsidRPr="004C57EB">
              <w:rPr>
                <w:rFonts w:ascii="Tahoma" w:eastAsia="Times New Roman" w:hAnsi="Tahoma" w:cs="Tahoma"/>
                <w:color w:val="000000"/>
                <w:sz w:val="20"/>
                <w:szCs w:val="20"/>
              </w:rPr>
              <w:t>Thickness</w:t>
            </w:r>
            <w:r w:rsidRPr="004C57EB">
              <w:rPr>
                <w:rFonts w:ascii="Tahoma" w:eastAsia="Times New Roman" w:hAnsi="Tahoma" w:cs="Tahoma"/>
                <w:color w:val="000000"/>
                <w:sz w:val="20"/>
                <w:szCs w:val="20"/>
              </w:rPr>
              <w:t xml:space="preserve"> of pipe</w:t>
            </w:r>
            <w:r w:rsidR="005E35C5" w:rsidRPr="004C57EB">
              <w:rPr>
                <w:rFonts w:ascii="Tahoma" w:eastAsia="Times New Roman" w:hAnsi="Tahoma" w:cs="Tahoma"/>
                <w:color w:val="000000"/>
                <w:sz w:val="20"/>
                <w:szCs w:val="20"/>
              </w:rPr>
              <w:t xml:space="preserve"> 6 mm</w:t>
            </w:r>
          </w:p>
          <w:p w14:paraId="7A2E9A5B" w14:textId="5E6B4F68" w:rsidR="004F76BA" w:rsidRPr="004C57EB" w:rsidRDefault="004F76BA"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L</w:t>
            </w:r>
            <w:r w:rsidR="005E35C5" w:rsidRPr="004C57EB">
              <w:rPr>
                <w:rFonts w:ascii="Tahoma" w:eastAsia="Times New Roman" w:hAnsi="Tahoma" w:cs="Tahoma"/>
                <w:color w:val="000000"/>
                <w:sz w:val="20"/>
                <w:szCs w:val="20"/>
              </w:rPr>
              <w:t>ength</w:t>
            </w:r>
            <w:r w:rsidRPr="004C57EB">
              <w:rPr>
                <w:rFonts w:ascii="Tahoma" w:eastAsia="Times New Roman" w:hAnsi="Tahoma" w:cs="Tahoma"/>
                <w:color w:val="000000"/>
                <w:sz w:val="20"/>
                <w:szCs w:val="20"/>
              </w:rPr>
              <w:t xml:space="preserve"> of each pipe</w:t>
            </w:r>
            <w:r w:rsidR="005E35C5" w:rsidRPr="004C57EB">
              <w:rPr>
                <w:rFonts w:ascii="Tahoma" w:eastAsia="Times New Roman" w:hAnsi="Tahoma" w:cs="Tahoma"/>
                <w:color w:val="000000"/>
                <w:sz w:val="20"/>
                <w:szCs w:val="20"/>
              </w:rPr>
              <w:t xml:space="preserve"> 10 ft, flanged at both ends</w:t>
            </w:r>
            <w:r w:rsidRPr="004C57EB">
              <w:rPr>
                <w:rFonts w:ascii="Tahoma" w:eastAsia="Times New Roman" w:hAnsi="Tahoma" w:cs="Tahoma"/>
                <w:color w:val="000000"/>
                <w:sz w:val="20"/>
                <w:szCs w:val="20"/>
              </w:rPr>
              <w:t xml:space="preserve"> with double side welding</w:t>
            </w:r>
          </w:p>
          <w:p w14:paraId="0AEC8385" w14:textId="53BE7929" w:rsidR="009740D1" w:rsidRPr="004C57EB" w:rsidRDefault="004F76BA"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Flange Thickness 12 mm</w:t>
            </w:r>
          </w:p>
          <w:p w14:paraId="14637AC2" w14:textId="7768D1A5" w:rsidR="0027658C" w:rsidRPr="004C57EB" w:rsidRDefault="0027658C"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The weight</w:t>
            </w:r>
            <w:r w:rsidR="009740D1" w:rsidRPr="004C57EB">
              <w:rPr>
                <w:rFonts w:ascii="Tahoma" w:eastAsia="Times New Roman" w:hAnsi="Tahoma" w:cs="Tahoma"/>
                <w:color w:val="000000"/>
                <w:sz w:val="20"/>
                <w:szCs w:val="20"/>
              </w:rPr>
              <w:t xml:space="preserve"> of pipe is 30</w:t>
            </w:r>
            <w:r w:rsidR="005E35C5" w:rsidRPr="004C57EB">
              <w:rPr>
                <w:rFonts w:ascii="Tahoma" w:eastAsia="Times New Roman" w:hAnsi="Tahoma" w:cs="Tahoma"/>
                <w:color w:val="000000"/>
                <w:sz w:val="20"/>
                <w:szCs w:val="20"/>
              </w:rPr>
              <w:t xml:space="preserve"> kg</w:t>
            </w:r>
            <w:r w:rsidR="009740D1" w:rsidRPr="004C57EB">
              <w:rPr>
                <w:rFonts w:ascii="Tahoma" w:eastAsia="Times New Roman" w:hAnsi="Tahoma" w:cs="Tahoma"/>
                <w:color w:val="000000"/>
                <w:sz w:val="20"/>
                <w:szCs w:val="20"/>
              </w:rPr>
              <w:t>/ft</w:t>
            </w:r>
            <w:r w:rsidR="005E35C5" w:rsidRPr="004C57EB">
              <w:rPr>
                <w:rFonts w:ascii="Tahoma" w:eastAsia="Times New Roman" w:hAnsi="Tahoma" w:cs="Tahoma"/>
                <w:color w:val="000000"/>
                <w:sz w:val="20"/>
                <w:szCs w:val="20"/>
              </w:rPr>
              <w:t xml:space="preserve"> without flanges.</w:t>
            </w:r>
          </w:p>
          <w:p w14:paraId="1521B644" w14:textId="1E68B292" w:rsidR="009740D1" w:rsidRPr="004C57EB" w:rsidRDefault="008A1C03"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Neoprene Rubber Packing with 6mm Thickness.</w:t>
            </w:r>
          </w:p>
          <w:p w14:paraId="18E7FD3C" w14:textId="1374D064" w:rsidR="00370905" w:rsidRPr="004C57EB" w:rsidRDefault="00370905"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Nut</w:t>
            </w:r>
            <w:r w:rsidR="007843BE"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 xml:space="preserve">bolt with </w:t>
            </w:r>
            <w:r w:rsidR="00D4334D" w:rsidRPr="004C57EB">
              <w:rPr>
                <w:rFonts w:ascii="Tahoma" w:eastAsia="Times New Roman" w:hAnsi="Tahoma" w:cs="Tahoma"/>
                <w:color w:val="000000"/>
                <w:sz w:val="20"/>
                <w:szCs w:val="20"/>
              </w:rPr>
              <w:t>washer, Dia</w:t>
            </w:r>
            <w:r w:rsidRPr="004C57EB">
              <w:rPr>
                <w:rFonts w:ascii="Tahoma" w:eastAsia="Times New Roman" w:hAnsi="Tahoma" w:cs="Tahoma"/>
                <w:color w:val="000000"/>
                <w:sz w:val="20"/>
                <w:szCs w:val="20"/>
              </w:rPr>
              <w:t xml:space="preserve"> ½ inches,2.5 inches long</w:t>
            </w:r>
          </w:p>
          <w:p w14:paraId="2B5D1FDD" w14:textId="481649FE" w:rsidR="009740D1" w:rsidRPr="004C57EB" w:rsidRDefault="009740D1"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Bell mouth with Aperture/Inlet </w:t>
            </w:r>
            <w:proofErr w:type="spellStart"/>
            <w:r w:rsidRPr="004C57EB">
              <w:rPr>
                <w:rFonts w:ascii="Tahoma" w:eastAsia="Times New Roman" w:hAnsi="Tahoma" w:cs="Tahoma"/>
                <w:color w:val="000000"/>
                <w:sz w:val="20"/>
                <w:szCs w:val="20"/>
              </w:rPr>
              <w:t>dia</w:t>
            </w:r>
            <w:proofErr w:type="spellEnd"/>
            <w:r w:rsidRPr="004C57EB">
              <w:rPr>
                <w:rFonts w:ascii="Tahoma" w:eastAsia="Times New Roman" w:hAnsi="Tahoma" w:cs="Tahoma"/>
                <w:color w:val="000000"/>
                <w:sz w:val="20"/>
                <w:szCs w:val="20"/>
              </w:rPr>
              <w:t>: 34 inches with flange at inlet of 12mm thickness, Outlet</w:t>
            </w:r>
            <w:r w:rsidR="00D4334D" w:rsidRPr="004C57EB">
              <w:rPr>
                <w:rFonts w:ascii="Tahoma" w:eastAsia="Times New Roman" w:hAnsi="Tahoma" w:cs="Tahoma"/>
                <w:color w:val="000000"/>
                <w:sz w:val="20"/>
                <w:szCs w:val="20"/>
              </w:rPr>
              <w:t xml:space="preserve"> </w:t>
            </w:r>
            <w:proofErr w:type="spellStart"/>
            <w:r w:rsidRPr="004C57EB">
              <w:rPr>
                <w:rFonts w:ascii="Tahoma" w:eastAsia="Times New Roman" w:hAnsi="Tahoma" w:cs="Tahoma"/>
                <w:color w:val="000000"/>
                <w:sz w:val="20"/>
                <w:szCs w:val="20"/>
              </w:rPr>
              <w:t>dia</w:t>
            </w:r>
            <w:proofErr w:type="spellEnd"/>
            <w:r w:rsidRPr="004C57EB">
              <w:rPr>
                <w:rFonts w:ascii="Tahoma" w:eastAsia="Times New Roman" w:hAnsi="Tahoma" w:cs="Tahoma"/>
                <w:color w:val="000000"/>
                <w:sz w:val="20"/>
                <w:szCs w:val="20"/>
              </w:rPr>
              <w:t>: 26 inches. Continuously tapering from 34</w:t>
            </w:r>
            <w:r w:rsidR="0027658C"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inches to 26</w:t>
            </w:r>
            <w:r w:rsidR="0027658C"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inches.</w:t>
            </w:r>
          </w:p>
          <w:p w14:paraId="4673FD13" w14:textId="19FD7183" w:rsidR="0027658C" w:rsidRPr="004C57EB" w:rsidRDefault="0027658C"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Two bends, one near </w:t>
            </w:r>
            <w:proofErr w:type="gramStart"/>
            <w:r w:rsidRPr="004C57EB">
              <w:rPr>
                <w:rFonts w:ascii="Tahoma" w:eastAsia="Times New Roman" w:hAnsi="Tahoma" w:cs="Tahoma"/>
                <w:color w:val="000000"/>
                <w:sz w:val="20"/>
                <w:szCs w:val="20"/>
              </w:rPr>
              <w:t>bell mouth</w:t>
            </w:r>
            <w:proofErr w:type="gramEnd"/>
            <w:r w:rsidRPr="004C57EB">
              <w:rPr>
                <w:rFonts w:ascii="Tahoma" w:eastAsia="Times New Roman" w:hAnsi="Tahoma" w:cs="Tahoma"/>
                <w:color w:val="000000"/>
                <w:sz w:val="20"/>
                <w:szCs w:val="20"/>
              </w:rPr>
              <w:t xml:space="preserve"> and another near turbine</w:t>
            </w:r>
            <w:r w:rsidR="008A1C03" w:rsidRPr="004C57EB">
              <w:rPr>
                <w:rFonts w:ascii="Tahoma" w:eastAsia="Times New Roman" w:hAnsi="Tahoma" w:cs="Tahoma"/>
                <w:color w:val="000000"/>
                <w:sz w:val="20"/>
                <w:szCs w:val="20"/>
              </w:rPr>
              <w:t xml:space="preserve"> with sizes according to site </w:t>
            </w:r>
            <w:r w:rsidRPr="004C57EB">
              <w:rPr>
                <w:rFonts w:ascii="Tahoma" w:eastAsia="Times New Roman" w:hAnsi="Tahoma" w:cs="Tahoma"/>
                <w:color w:val="000000"/>
                <w:sz w:val="20"/>
                <w:szCs w:val="20"/>
              </w:rPr>
              <w:t>conditions</w:t>
            </w:r>
            <w:r w:rsidR="008A1C03" w:rsidRPr="004C57EB">
              <w:rPr>
                <w:rFonts w:ascii="Tahoma" w:eastAsia="Times New Roman" w:hAnsi="Tahoma" w:cs="Tahoma"/>
                <w:color w:val="000000"/>
                <w:sz w:val="20"/>
                <w:szCs w:val="20"/>
              </w:rPr>
              <w:t xml:space="preserve"> to alig</w:t>
            </w:r>
            <w:r w:rsidRPr="004C57EB">
              <w:rPr>
                <w:rFonts w:ascii="Tahoma" w:eastAsia="Times New Roman" w:hAnsi="Tahoma" w:cs="Tahoma"/>
                <w:color w:val="000000"/>
                <w:sz w:val="20"/>
                <w:szCs w:val="20"/>
              </w:rPr>
              <w:t>n</w:t>
            </w:r>
            <w:r w:rsidR="008A1C03" w:rsidRPr="004C57EB">
              <w:rPr>
                <w:rFonts w:ascii="Tahoma" w:eastAsia="Times New Roman" w:hAnsi="Tahoma" w:cs="Tahoma"/>
                <w:color w:val="000000"/>
                <w:sz w:val="20"/>
                <w:szCs w:val="20"/>
              </w:rPr>
              <w:t xml:space="preserve"> with the </w:t>
            </w:r>
            <w:r w:rsidRPr="004C57EB">
              <w:rPr>
                <w:rFonts w:ascii="Tahoma" w:eastAsia="Times New Roman" w:hAnsi="Tahoma" w:cs="Tahoma"/>
                <w:color w:val="000000"/>
                <w:sz w:val="20"/>
                <w:szCs w:val="20"/>
              </w:rPr>
              <w:t>powerhouse</w:t>
            </w:r>
            <w:r w:rsidR="008A1C03" w:rsidRPr="004C57EB">
              <w:rPr>
                <w:rFonts w:ascii="Tahoma" w:eastAsia="Times New Roman" w:hAnsi="Tahoma" w:cs="Tahoma"/>
                <w:color w:val="000000"/>
                <w:sz w:val="20"/>
                <w:szCs w:val="20"/>
              </w:rPr>
              <w:t xml:space="preserve"> equipment</w:t>
            </w:r>
          </w:p>
          <w:p w14:paraId="29BFB958" w14:textId="7750D8C8" w:rsidR="005E35C5" w:rsidRPr="004C57EB" w:rsidRDefault="008A1C03"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w:t>
            </w:r>
            <w:r w:rsidR="0027658C" w:rsidRPr="004C57EB">
              <w:rPr>
                <w:rFonts w:ascii="Tahoma" w:eastAsia="Times New Roman" w:hAnsi="Tahoma" w:cs="Tahoma"/>
                <w:color w:val="000000"/>
                <w:sz w:val="20"/>
                <w:szCs w:val="20"/>
              </w:rPr>
              <w:t xml:space="preserve"> dark green color for</w:t>
            </w:r>
            <w:r w:rsidRPr="004C57EB">
              <w:rPr>
                <w:rFonts w:ascii="Tahoma" w:eastAsia="Times New Roman" w:hAnsi="Tahoma" w:cs="Tahoma"/>
                <w:color w:val="000000"/>
                <w:sz w:val="20"/>
                <w:szCs w:val="20"/>
              </w:rPr>
              <w:t xml:space="preserve"> rust Protection and environmental shielding.</w:t>
            </w:r>
          </w:p>
        </w:tc>
        <w:tc>
          <w:tcPr>
            <w:tcW w:w="1088" w:type="dxa"/>
            <w:noWrap/>
            <w:vAlign w:val="center"/>
          </w:tcPr>
          <w:p w14:paraId="3B361DC4" w14:textId="36873705"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310</w:t>
            </w:r>
          </w:p>
        </w:tc>
        <w:tc>
          <w:tcPr>
            <w:tcW w:w="636" w:type="dxa"/>
            <w:noWrap/>
            <w:vAlign w:val="center"/>
          </w:tcPr>
          <w:p w14:paraId="2620B5E8" w14:textId="16B5150F" w:rsidR="005E35C5" w:rsidRPr="004C57EB" w:rsidRDefault="008A1C03" w:rsidP="00A350FE">
            <w:pPr>
              <w:shd w:val="clear" w:color="auto" w:fill="FFFFFF"/>
              <w:jc w:val="center"/>
              <w:rPr>
                <w:rFonts w:ascii="Tahoma" w:eastAsia="Times New Roman" w:hAnsi="Tahoma" w:cs="Tahoma"/>
                <w:color w:val="000000"/>
                <w:sz w:val="20"/>
                <w:szCs w:val="20"/>
              </w:rPr>
            </w:pPr>
            <w:proofErr w:type="spellStart"/>
            <w:r w:rsidRPr="004C57EB">
              <w:rPr>
                <w:rFonts w:ascii="Tahoma" w:eastAsia="Times New Roman" w:hAnsi="Tahoma" w:cs="Tahoma"/>
                <w:color w:val="000000"/>
                <w:sz w:val="20"/>
                <w:szCs w:val="20"/>
              </w:rPr>
              <w:t>Rft</w:t>
            </w:r>
            <w:proofErr w:type="spellEnd"/>
          </w:p>
        </w:tc>
        <w:tc>
          <w:tcPr>
            <w:tcW w:w="905" w:type="dxa"/>
            <w:noWrap/>
            <w:vAlign w:val="center"/>
          </w:tcPr>
          <w:p w14:paraId="4FEF469E" w14:textId="77777777" w:rsidR="005E35C5" w:rsidRPr="004C57EB" w:rsidRDefault="005E35C5" w:rsidP="00A350FE">
            <w:pPr>
              <w:shd w:val="clear" w:color="auto" w:fill="FFFFFF"/>
              <w:jc w:val="center"/>
              <w:rPr>
                <w:rFonts w:ascii="Tahoma" w:eastAsia="Times New Roman" w:hAnsi="Tahoma" w:cs="Tahoma"/>
                <w:b/>
                <w:bCs/>
                <w:i/>
                <w:iCs/>
                <w:color w:val="000000"/>
                <w:sz w:val="20"/>
                <w:szCs w:val="20"/>
              </w:rPr>
            </w:pPr>
          </w:p>
        </w:tc>
        <w:tc>
          <w:tcPr>
            <w:tcW w:w="1201" w:type="dxa"/>
            <w:noWrap/>
            <w:vAlign w:val="center"/>
          </w:tcPr>
          <w:p w14:paraId="2975043A" w14:textId="77777777" w:rsidR="005E35C5" w:rsidRPr="004C57EB" w:rsidRDefault="005E35C5" w:rsidP="00A350FE">
            <w:pPr>
              <w:shd w:val="clear" w:color="auto" w:fill="FFFFFF"/>
              <w:jc w:val="center"/>
              <w:rPr>
                <w:rFonts w:ascii="Tahoma" w:eastAsia="Times New Roman" w:hAnsi="Tahoma" w:cs="Tahoma"/>
                <w:b/>
                <w:bCs/>
                <w:i/>
                <w:iCs/>
                <w:color w:val="000000"/>
                <w:sz w:val="20"/>
                <w:szCs w:val="20"/>
              </w:rPr>
            </w:pPr>
          </w:p>
        </w:tc>
      </w:tr>
      <w:tr w:rsidR="005E35C5" w:rsidRPr="004C57EB" w14:paraId="71DDB957" w14:textId="77777777" w:rsidTr="00A350FE">
        <w:trPr>
          <w:trHeight w:val="420"/>
        </w:trPr>
        <w:tc>
          <w:tcPr>
            <w:tcW w:w="426" w:type="dxa"/>
            <w:noWrap/>
            <w:vAlign w:val="center"/>
          </w:tcPr>
          <w:p w14:paraId="2174A657" w14:textId="12B1B3A0"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2</w:t>
            </w:r>
          </w:p>
        </w:tc>
        <w:tc>
          <w:tcPr>
            <w:tcW w:w="2291" w:type="dxa"/>
            <w:noWrap/>
            <w:vAlign w:val="center"/>
          </w:tcPr>
          <w:p w14:paraId="131E2084" w14:textId="4EBBA54F"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MS Spillway Pipes</w:t>
            </w:r>
          </w:p>
        </w:tc>
        <w:tc>
          <w:tcPr>
            <w:tcW w:w="4625" w:type="dxa"/>
            <w:noWrap/>
            <w:vAlign w:val="center"/>
          </w:tcPr>
          <w:p w14:paraId="41784D41" w14:textId="3F0961D6" w:rsidR="00D50B6F" w:rsidRPr="004C57EB" w:rsidRDefault="00D50B6F"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Inner</w:t>
            </w:r>
            <w:r w:rsidR="008A1C03" w:rsidRPr="004C57EB">
              <w:rPr>
                <w:rFonts w:ascii="Tahoma" w:eastAsia="Times New Roman" w:hAnsi="Tahoma" w:cs="Tahoma"/>
                <w:color w:val="000000"/>
                <w:sz w:val="20"/>
                <w:szCs w:val="20"/>
              </w:rPr>
              <w:t xml:space="preserve"> diameter</w:t>
            </w:r>
            <w:r w:rsidRPr="004C57EB">
              <w:rPr>
                <w:rFonts w:ascii="Tahoma" w:eastAsia="Times New Roman" w:hAnsi="Tahoma" w:cs="Tahoma"/>
                <w:color w:val="000000"/>
                <w:sz w:val="20"/>
                <w:szCs w:val="20"/>
              </w:rPr>
              <w:t xml:space="preserve"> of Pipe 24 inches</w:t>
            </w:r>
          </w:p>
          <w:p w14:paraId="57C55D0D" w14:textId="250EA4BE" w:rsidR="00D50B6F" w:rsidRPr="004C57EB" w:rsidRDefault="00D50B6F"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Wall Thickness of Pipe 4 mm</w:t>
            </w:r>
          </w:p>
          <w:p w14:paraId="35B564A1" w14:textId="00E85455" w:rsidR="00D50B6F" w:rsidRPr="004C57EB" w:rsidRDefault="00D50B6F"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Length of each pipe 12 ft, flanged at both ends with double side welding</w:t>
            </w:r>
          </w:p>
          <w:p w14:paraId="3072B76F" w14:textId="77777777" w:rsidR="00370905" w:rsidRPr="004C57EB" w:rsidRDefault="00370905"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Flange Thickness 12 mm</w:t>
            </w:r>
          </w:p>
          <w:p w14:paraId="25601E4C" w14:textId="74644918" w:rsidR="007843BE" w:rsidRPr="004C57EB" w:rsidRDefault="007843BE"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The weight of pipe is 18.2 kg/ft without flanges</w:t>
            </w:r>
          </w:p>
          <w:p w14:paraId="5DA81486" w14:textId="46551B73" w:rsidR="00370905" w:rsidRPr="004C57EB" w:rsidRDefault="00370905"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Neoprene Rubber Packing with 6</w:t>
            </w:r>
            <w:r w:rsidR="007843BE"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mm Thickness.</w:t>
            </w:r>
          </w:p>
          <w:p w14:paraId="2BB1C38F" w14:textId="4A0ADCD3" w:rsidR="00370905" w:rsidRPr="004C57EB" w:rsidRDefault="00370905"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Nut bolt with washer, Dia ½ inches,</w:t>
            </w:r>
            <w:r w:rsidR="007843BE"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2.5 inches long</w:t>
            </w:r>
          </w:p>
          <w:p w14:paraId="2F7EE922" w14:textId="6CFCCCE1" w:rsidR="00370905" w:rsidRPr="004C57EB" w:rsidRDefault="00370905" w:rsidP="00A350FE">
            <w:pPr>
              <w:pStyle w:val="ListParagraph"/>
              <w:numPr>
                <w:ilvl w:val="0"/>
                <w:numId w:val="20"/>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Three </w:t>
            </w:r>
            <w:r w:rsidR="007843BE" w:rsidRPr="004C57EB">
              <w:rPr>
                <w:rFonts w:ascii="Tahoma" w:eastAsia="Times New Roman" w:hAnsi="Tahoma" w:cs="Tahoma"/>
                <w:color w:val="000000"/>
                <w:sz w:val="20"/>
                <w:szCs w:val="20"/>
              </w:rPr>
              <w:t>blue Coats</w:t>
            </w:r>
            <w:r w:rsidRPr="004C57EB">
              <w:rPr>
                <w:rFonts w:ascii="Tahoma" w:eastAsia="Times New Roman" w:hAnsi="Tahoma" w:cs="Tahoma"/>
                <w:color w:val="000000"/>
                <w:sz w:val="20"/>
                <w:szCs w:val="20"/>
              </w:rPr>
              <w:t xml:space="preserve"> for rust Protection and environmental shielding.</w:t>
            </w:r>
          </w:p>
          <w:p w14:paraId="05D21151" w14:textId="50385B3B" w:rsidR="005E35C5" w:rsidRPr="004C57EB" w:rsidRDefault="005E35C5" w:rsidP="00A350FE">
            <w:pPr>
              <w:shd w:val="clear" w:color="auto" w:fill="FFFFFF"/>
              <w:rPr>
                <w:rFonts w:ascii="Tahoma" w:eastAsia="Times New Roman" w:hAnsi="Tahoma" w:cs="Tahoma"/>
                <w:color w:val="000000"/>
                <w:sz w:val="20"/>
                <w:szCs w:val="20"/>
              </w:rPr>
            </w:pPr>
          </w:p>
        </w:tc>
        <w:tc>
          <w:tcPr>
            <w:tcW w:w="1088" w:type="dxa"/>
            <w:noWrap/>
            <w:vAlign w:val="center"/>
          </w:tcPr>
          <w:p w14:paraId="66EF0E17" w14:textId="063EDDFB"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100</w:t>
            </w:r>
          </w:p>
        </w:tc>
        <w:tc>
          <w:tcPr>
            <w:tcW w:w="636" w:type="dxa"/>
            <w:noWrap/>
            <w:vAlign w:val="center"/>
          </w:tcPr>
          <w:p w14:paraId="7BFC7500" w14:textId="0C3DABE7" w:rsidR="005E35C5" w:rsidRPr="004C57EB" w:rsidRDefault="008A1C03" w:rsidP="00A350FE">
            <w:pPr>
              <w:shd w:val="clear" w:color="auto" w:fill="FFFFFF"/>
              <w:jc w:val="center"/>
              <w:rPr>
                <w:rFonts w:ascii="Tahoma" w:eastAsia="Times New Roman" w:hAnsi="Tahoma" w:cs="Tahoma"/>
                <w:color w:val="000000"/>
                <w:sz w:val="20"/>
                <w:szCs w:val="20"/>
              </w:rPr>
            </w:pPr>
            <w:proofErr w:type="spellStart"/>
            <w:r w:rsidRPr="004C57EB">
              <w:rPr>
                <w:rFonts w:ascii="Tahoma" w:eastAsia="Times New Roman" w:hAnsi="Tahoma" w:cs="Tahoma"/>
                <w:color w:val="000000"/>
                <w:sz w:val="20"/>
                <w:szCs w:val="20"/>
              </w:rPr>
              <w:t>Rft</w:t>
            </w:r>
            <w:proofErr w:type="spellEnd"/>
          </w:p>
        </w:tc>
        <w:tc>
          <w:tcPr>
            <w:tcW w:w="905" w:type="dxa"/>
            <w:noWrap/>
            <w:vAlign w:val="center"/>
          </w:tcPr>
          <w:p w14:paraId="1F216961"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5FD462C3"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r>
      <w:tr w:rsidR="005E35C5" w:rsidRPr="004C57EB" w14:paraId="0C2E8519" w14:textId="77777777" w:rsidTr="00A350FE">
        <w:trPr>
          <w:trHeight w:val="1160"/>
        </w:trPr>
        <w:tc>
          <w:tcPr>
            <w:tcW w:w="426" w:type="dxa"/>
            <w:noWrap/>
            <w:vAlign w:val="center"/>
          </w:tcPr>
          <w:p w14:paraId="6DED0A8A" w14:textId="4644C7B5"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lastRenderedPageBreak/>
              <w:t>3</w:t>
            </w:r>
          </w:p>
        </w:tc>
        <w:tc>
          <w:tcPr>
            <w:tcW w:w="2291" w:type="dxa"/>
            <w:noWrap/>
            <w:vAlign w:val="center"/>
          </w:tcPr>
          <w:p w14:paraId="39BA5116" w14:textId="3190DC51"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MS Air Vent Pipe</w:t>
            </w:r>
          </w:p>
        </w:tc>
        <w:tc>
          <w:tcPr>
            <w:tcW w:w="4625" w:type="dxa"/>
            <w:noWrap/>
            <w:vAlign w:val="center"/>
          </w:tcPr>
          <w:p w14:paraId="3A746C7E" w14:textId="77777777" w:rsidR="00D4334D" w:rsidRPr="004C57EB" w:rsidRDefault="00D4334D" w:rsidP="00A350FE">
            <w:pPr>
              <w:pStyle w:val="ListParagraph"/>
              <w:numPr>
                <w:ilvl w:val="0"/>
                <w:numId w:val="21"/>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Diameter of pipe 4 inches</w:t>
            </w:r>
          </w:p>
          <w:p w14:paraId="7A08BAF1" w14:textId="4F25B37B" w:rsidR="00D4334D" w:rsidRPr="004C57EB" w:rsidRDefault="00D4334D" w:rsidP="00A350FE">
            <w:pPr>
              <w:pStyle w:val="ListParagraph"/>
              <w:numPr>
                <w:ilvl w:val="0"/>
                <w:numId w:val="21"/>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Wall thickness 4 mm</w:t>
            </w:r>
          </w:p>
          <w:p w14:paraId="1F33ED45" w14:textId="1D67E499" w:rsidR="00D4334D" w:rsidRPr="004C57EB" w:rsidRDefault="00D4334D" w:rsidP="00A350FE">
            <w:pPr>
              <w:pStyle w:val="ListParagraph"/>
              <w:numPr>
                <w:ilvl w:val="0"/>
                <w:numId w:val="21"/>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Length of pipe 14 ft</w:t>
            </w:r>
          </w:p>
          <w:p w14:paraId="6594AB1F" w14:textId="1375B914" w:rsidR="00D4334D" w:rsidRPr="004C57EB" w:rsidRDefault="00D4334D" w:rsidP="00A350FE">
            <w:pPr>
              <w:pStyle w:val="ListParagraph"/>
              <w:numPr>
                <w:ilvl w:val="0"/>
                <w:numId w:val="21"/>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 dark green color for rust Protection and environmental shielding.</w:t>
            </w:r>
          </w:p>
          <w:p w14:paraId="3BC583B2" w14:textId="73997B7F" w:rsidR="005E35C5" w:rsidRPr="004C57EB" w:rsidRDefault="005E35C5" w:rsidP="00A350FE">
            <w:pPr>
              <w:shd w:val="clear" w:color="auto" w:fill="FFFFFF"/>
              <w:rPr>
                <w:rFonts w:ascii="Tahoma" w:eastAsia="Times New Roman" w:hAnsi="Tahoma" w:cs="Tahoma"/>
                <w:color w:val="000000"/>
                <w:sz w:val="20"/>
                <w:szCs w:val="20"/>
              </w:rPr>
            </w:pPr>
          </w:p>
        </w:tc>
        <w:tc>
          <w:tcPr>
            <w:tcW w:w="1088" w:type="dxa"/>
            <w:noWrap/>
            <w:vAlign w:val="center"/>
          </w:tcPr>
          <w:p w14:paraId="235A212D" w14:textId="0CA00853"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w:t>
            </w:r>
          </w:p>
        </w:tc>
        <w:tc>
          <w:tcPr>
            <w:tcW w:w="636" w:type="dxa"/>
            <w:noWrap/>
            <w:vAlign w:val="center"/>
          </w:tcPr>
          <w:p w14:paraId="53B78933" w14:textId="17A8895F"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No</w:t>
            </w:r>
          </w:p>
        </w:tc>
        <w:tc>
          <w:tcPr>
            <w:tcW w:w="905" w:type="dxa"/>
            <w:noWrap/>
            <w:vAlign w:val="center"/>
          </w:tcPr>
          <w:p w14:paraId="431738CD"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6CEAF10E"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r>
      <w:tr w:rsidR="005E35C5" w:rsidRPr="004C57EB" w14:paraId="65DCABF3" w14:textId="77777777" w:rsidTr="00A350FE">
        <w:trPr>
          <w:trHeight w:val="420"/>
        </w:trPr>
        <w:tc>
          <w:tcPr>
            <w:tcW w:w="426" w:type="dxa"/>
            <w:noWrap/>
            <w:vAlign w:val="center"/>
          </w:tcPr>
          <w:p w14:paraId="5D271678" w14:textId="57AE48A3"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4</w:t>
            </w:r>
          </w:p>
        </w:tc>
        <w:tc>
          <w:tcPr>
            <w:tcW w:w="2291" w:type="dxa"/>
            <w:noWrap/>
            <w:vAlign w:val="center"/>
          </w:tcPr>
          <w:p w14:paraId="3F95DD06" w14:textId="7B613060"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MS Expansion Joint</w:t>
            </w:r>
          </w:p>
        </w:tc>
        <w:tc>
          <w:tcPr>
            <w:tcW w:w="4625" w:type="dxa"/>
            <w:noWrap/>
            <w:vAlign w:val="center"/>
          </w:tcPr>
          <w:p w14:paraId="27D09B87" w14:textId="4935A8D8" w:rsidR="00D4334D" w:rsidRPr="004C57EB" w:rsidRDefault="008A1C03" w:rsidP="00A350FE">
            <w:pPr>
              <w:pStyle w:val="ListParagraph"/>
              <w:numPr>
                <w:ilvl w:val="0"/>
                <w:numId w:val="22"/>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Expansion Joint 26" Sliding type with standard seal and joints, with proper finishing to avoid leak during operation thickness 6mm</w:t>
            </w:r>
          </w:p>
          <w:p w14:paraId="009FAACA" w14:textId="77777777" w:rsidR="005E35C5" w:rsidRPr="004C57EB" w:rsidRDefault="008A1C03" w:rsidP="00A350FE">
            <w:pPr>
              <w:pStyle w:val="ListParagraph"/>
              <w:numPr>
                <w:ilvl w:val="0"/>
                <w:numId w:val="22"/>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Flanges with PCD as per penstock profile. Made of Standard uncut steel.</w:t>
            </w:r>
          </w:p>
          <w:p w14:paraId="0867B039" w14:textId="77777777" w:rsidR="0027305D" w:rsidRPr="004C57EB" w:rsidRDefault="0027305D" w:rsidP="00A350FE">
            <w:pPr>
              <w:pStyle w:val="ListParagraph"/>
              <w:numPr>
                <w:ilvl w:val="0"/>
                <w:numId w:val="22"/>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 dark green color for rust Protection and environmental shielding.</w:t>
            </w:r>
          </w:p>
          <w:p w14:paraId="734D0A71" w14:textId="4779D441" w:rsidR="0027305D" w:rsidRPr="004C57EB" w:rsidRDefault="0027305D" w:rsidP="00A350FE">
            <w:pPr>
              <w:pStyle w:val="ListParagraph"/>
              <w:shd w:val="clear" w:color="auto" w:fill="FFFFFF"/>
              <w:rPr>
                <w:rFonts w:ascii="Tahoma" w:eastAsia="Times New Roman" w:hAnsi="Tahoma" w:cs="Tahoma"/>
                <w:color w:val="000000"/>
                <w:sz w:val="20"/>
                <w:szCs w:val="20"/>
              </w:rPr>
            </w:pPr>
          </w:p>
        </w:tc>
        <w:tc>
          <w:tcPr>
            <w:tcW w:w="1088" w:type="dxa"/>
            <w:noWrap/>
            <w:vAlign w:val="center"/>
          </w:tcPr>
          <w:p w14:paraId="6D967407" w14:textId="5C722AD8"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2</w:t>
            </w:r>
          </w:p>
        </w:tc>
        <w:tc>
          <w:tcPr>
            <w:tcW w:w="636" w:type="dxa"/>
            <w:noWrap/>
            <w:vAlign w:val="center"/>
          </w:tcPr>
          <w:p w14:paraId="3FEE2ECC" w14:textId="6521DE61"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No</w:t>
            </w:r>
          </w:p>
        </w:tc>
        <w:tc>
          <w:tcPr>
            <w:tcW w:w="905" w:type="dxa"/>
            <w:noWrap/>
            <w:vAlign w:val="center"/>
          </w:tcPr>
          <w:p w14:paraId="2F86247F"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4832F48D"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r>
      <w:tr w:rsidR="005E35C5" w:rsidRPr="004C57EB" w14:paraId="3FD7E064" w14:textId="77777777" w:rsidTr="00A350FE">
        <w:trPr>
          <w:trHeight w:val="420"/>
        </w:trPr>
        <w:tc>
          <w:tcPr>
            <w:tcW w:w="426" w:type="dxa"/>
            <w:noWrap/>
            <w:vAlign w:val="center"/>
          </w:tcPr>
          <w:p w14:paraId="1B879209" w14:textId="542585E8"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5</w:t>
            </w:r>
          </w:p>
        </w:tc>
        <w:tc>
          <w:tcPr>
            <w:tcW w:w="2291" w:type="dxa"/>
            <w:noWrap/>
            <w:vAlign w:val="center"/>
          </w:tcPr>
          <w:p w14:paraId="3AFA2DC0" w14:textId="73AB0496" w:rsidR="005E35C5" w:rsidRPr="004C57EB" w:rsidRDefault="008A1C03"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Chain Block with Tripod</w:t>
            </w:r>
          </w:p>
        </w:tc>
        <w:tc>
          <w:tcPr>
            <w:tcW w:w="4625" w:type="dxa"/>
            <w:noWrap/>
            <w:vAlign w:val="center"/>
          </w:tcPr>
          <w:p w14:paraId="77079654" w14:textId="6223BE3B" w:rsidR="007A6CC0" w:rsidRPr="004C57EB" w:rsidRDefault="008A1C03" w:rsidP="00A350FE">
            <w:pPr>
              <w:pStyle w:val="ListParagraph"/>
              <w:numPr>
                <w:ilvl w:val="0"/>
                <w:numId w:val="23"/>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Tripod </w:t>
            </w:r>
            <w:proofErr w:type="gramStart"/>
            <w:r w:rsidRPr="004C57EB">
              <w:rPr>
                <w:rFonts w:ascii="Tahoma" w:eastAsia="Times New Roman" w:hAnsi="Tahoma" w:cs="Tahoma"/>
                <w:color w:val="000000"/>
                <w:sz w:val="20"/>
                <w:szCs w:val="20"/>
              </w:rPr>
              <w:t>made</w:t>
            </w:r>
            <w:proofErr w:type="gramEnd"/>
            <w:r w:rsidRPr="004C57EB">
              <w:rPr>
                <w:rFonts w:ascii="Tahoma" w:eastAsia="Times New Roman" w:hAnsi="Tahoma" w:cs="Tahoma"/>
                <w:color w:val="000000"/>
                <w:sz w:val="20"/>
                <w:szCs w:val="20"/>
              </w:rPr>
              <w:t xml:space="preserve"> from high-quality steel pipe with base plate and cross bracing. The hoisting mechanism should be strong enough to withstand a load of up to 5 tons without lateral movement.</w:t>
            </w:r>
          </w:p>
          <w:p w14:paraId="39537E0A" w14:textId="49E8EED5" w:rsidR="007A6CC0" w:rsidRPr="004C57EB" w:rsidRDefault="008A1C03" w:rsidP="00A350FE">
            <w:pPr>
              <w:pStyle w:val="ListParagraph"/>
              <w:numPr>
                <w:ilvl w:val="0"/>
                <w:numId w:val="23"/>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Length </w:t>
            </w:r>
            <w:r w:rsidR="007A6CC0" w:rsidRPr="004C57EB">
              <w:rPr>
                <w:rFonts w:ascii="Tahoma" w:eastAsia="Times New Roman" w:hAnsi="Tahoma" w:cs="Tahoma"/>
                <w:color w:val="000000"/>
                <w:sz w:val="20"/>
                <w:szCs w:val="20"/>
              </w:rPr>
              <w:t xml:space="preserve">of tripod legs </w:t>
            </w:r>
            <w:r w:rsidRPr="004C57EB">
              <w:rPr>
                <w:rFonts w:ascii="Tahoma" w:eastAsia="Times New Roman" w:hAnsi="Tahoma" w:cs="Tahoma"/>
                <w:color w:val="000000"/>
                <w:sz w:val="20"/>
                <w:szCs w:val="20"/>
              </w:rPr>
              <w:t>14</w:t>
            </w:r>
            <w:r w:rsidR="007A6CC0"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ft</w:t>
            </w:r>
          </w:p>
          <w:p w14:paraId="3AC8A37D" w14:textId="4749B6CD" w:rsidR="007A6CC0" w:rsidRPr="004C57EB" w:rsidRDefault="007A6CC0" w:rsidP="00A350FE">
            <w:pPr>
              <w:pStyle w:val="ListParagraph"/>
              <w:numPr>
                <w:ilvl w:val="0"/>
                <w:numId w:val="23"/>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Diameter of Pipe 5 inches</w:t>
            </w:r>
          </w:p>
          <w:p w14:paraId="2AB9E75B" w14:textId="5AF8FCC3" w:rsidR="005E35C5" w:rsidRPr="004C57EB" w:rsidRDefault="007A6CC0" w:rsidP="00A350FE">
            <w:pPr>
              <w:pStyle w:val="ListParagraph"/>
              <w:numPr>
                <w:ilvl w:val="0"/>
                <w:numId w:val="23"/>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Wall thickness 6 </w:t>
            </w:r>
            <w:r w:rsidR="00DC5E59" w:rsidRPr="004C57EB">
              <w:rPr>
                <w:rFonts w:ascii="Tahoma" w:eastAsia="Times New Roman" w:hAnsi="Tahoma" w:cs="Tahoma"/>
                <w:color w:val="000000"/>
                <w:sz w:val="20"/>
                <w:szCs w:val="20"/>
              </w:rPr>
              <w:t>mm</w:t>
            </w:r>
          </w:p>
        </w:tc>
        <w:tc>
          <w:tcPr>
            <w:tcW w:w="1088" w:type="dxa"/>
            <w:noWrap/>
            <w:vAlign w:val="center"/>
          </w:tcPr>
          <w:p w14:paraId="38ED6846" w14:textId="0BB1A3FD"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w:t>
            </w:r>
          </w:p>
        </w:tc>
        <w:tc>
          <w:tcPr>
            <w:tcW w:w="636" w:type="dxa"/>
            <w:noWrap/>
            <w:vAlign w:val="center"/>
          </w:tcPr>
          <w:p w14:paraId="06C61395" w14:textId="0A329FC5"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Set</w:t>
            </w:r>
          </w:p>
        </w:tc>
        <w:tc>
          <w:tcPr>
            <w:tcW w:w="905" w:type="dxa"/>
            <w:noWrap/>
            <w:vAlign w:val="center"/>
          </w:tcPr>
          <w:p w14:paraId="77E9FFE9"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670B841B"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r>
      <w:tr w:rsidR="005E35C5" w:rsidRPr="004C57EB" w14:paraId="6A02C78D" w14:textId="77777777" w:rsidTr="00A350FE">
        <w:trPr>
          <w:trHeight w:val="420"/>
        </w:trPr>
        <w:tc>
          <w:tcPr>
            <w:tcW w:w="426" w:type="dxa"/>
            <w:noWrap/>
            <w:vAlign w:val="center"/>
          </w:tcPr>
          <w:p w14:paraId="67583D1B" w14:textId="3E8EF650"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6</w:t>
            </w:r>
          </w:p>
        </w:tc>
        <w:tc>
          <w:tcPr>
            <w:tcW w:w="2291" w:type="dxa"/>
            <w:noWrap/>
            <w:vAlign w:val="center"/>
          </w:tcPr>
          <w:p w14:paraId="3F2D3131" w14:textId="7A4E1D5E"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MS Sluice Gate for Power Channel</w:t>
            </w:r>
          </w:p>
        </w:tc>
        <w:tc>
          <w:tcPr>
            <w:tcW w:w="4625" w:type="dxa"/>
            <w:noWrap/>
            <w:vAlign w:val="center"/>
          </w:tcPr>
          <w:p w14:paraId="62F70EF7" w14:textId="47BAA01A" w:rsidR="00DC5E59" w:rsidRPr="004C57EB" w:rsidRDefault="00DC5E59" w:rsidP="00A350FE">
            <w:pPr>
              <w:pStyle w:val="ListParagraph"/>
              <w:numPr>
                <w:ilvl w:val="0"/>
                <w:numId w:val="24"/>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Flush bottom type mechanism with stainless steel spindle and handle with bearing arrangement for smooth operation</w:t>
            </w:r>
          </w:p>
          <w:p w14:paraId="3B06045B" w14:textId="53962D63" w:rsidR="00DC5E59" w:rsidRPr="004C57EB" w:rsidRDefault="00DC5E59" w:rsidP="00A350FE">
            <w:pPr>
              <w:pStyle w:val="ListParagraph"/>
              <w:numPr>
                <w:ilvl w:val="0"/>
                <w:numId w:val="24"/>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NEOPRENE seal at bottom.</w:t>
            </w:r>
          </w:p>
          <w:p w14:paraId="70E1DCBD" w14:textId="72BEF603" w:rsidR="00DC5E59" w:rsidRPr="004C57EB" w:rsidRDefault="007A6CC0" w:rsidP="00A350FE">
            <w:pPr>
              <w:pStyle w:val="ListParagraph"/>
              <w:numPr>
                <w:ilvl w:val="0"/>
                <w:numId w:val="24"/>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The frame</w:t>
            </w:r>
            <w:r w:rsidR="00DC5E59" w:rsidRPr="004C57EB">
              <w:rPr>
                <w:rFonts w:ascii="Tahoma" w:eastAsia="Times New Roman" w:hAnsi="Tahoma" w:cs="Tahoma"/>
                <w:color w:val="000000"/>
                <w:sz w:val="20"/>
                <w:szCs w:val="20"/>
              </w:rPr>
              <w:t xml:space="preserve"> should be </w:t>
            </w:r>
            <w:r w:rsidRPr="004C57EB">
              <w:rPr>
                <w:rFonts w:ascii="Tahoma" w:eastAsia="Times New Roman" w:hAnsi="Tahoma" w:cs="Tahoma"/>
                <w:color w:val="000000"/>
                <w:sz w:val="20"/>
                <w:szCs w:val="20"/>
              </w:rPr>
              <w:t>an 8 mm</w:t>
            </w:r>
            <w:r w:rsidR="00DC5E59" w:rsidRPr="004C57EB">
              <w:rPr>
                <w:rFonts w:ascii="Tahoma" w:eastAsia="Times New Roman" w:hAnsi="Tahoma" w:cs="Tahoma"/>
                <w:color w:val="000000"/>
                <w:sz w:val="20"/>
                <w:szCs w:val="20"/>
              </w:rPr>
              <w:t xml:space="preserve"> thick MS with internal dimensions: 8' high and 3' wide.</w:t>
            </w:r>
          </w:p>
          <w:p w14:paraId="0F4FFEA4" w14:textId="77777777" w:rsidR="005E35C5" w:rsidRPr="004C57EB" w:rsidRDefault="00DC5E59" w:rsidP="00A350FE">
            <w:pPr>
              <w:pStyle w:val="ListParagraph"/>
              <w:numPr>
                <w:ilvl w:val="0"/>
                <w:numId w:val="24"/>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Slide/Sheet dimensions: 4' high and 3' wide </w:t>
            </w:r>
            <w:r w:rsidR="007A6CC0" w:rsidRPr="004C57EB">
              <w:rPr>
                <w:rFonts w:ascii="Tahoma" w:eastAsia="Times New Roman" w:hAnsi="Tahoma" w:cs="Tahoma"/>
                <w:color w:val="000000"/>
                <w:sz w:val="20"/>
                <w:szCs w:val="20"/>
              </w:rPr>
              <w:t xml:space="preserve">&amp; </w:t>
            </w:r>
            <w:r w:rsidRPr="004C57EB">
              <w:rPr>
                <w:rFonts w:ascii="Tahoma" w:eastAsia="Times New Roman" w:hAnsi="Tahoma" w:cs="Tahoma"/>
                <w:color w:val="000000"/>
                <w:sz w:val="20"/>
                <w:szCs w:val="20"/>
              </w:rPr>
              <w:t>8</w:t>
            </w:r>
            <w:r w:rsidR="007A6CC0"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mm thick</w:t>
            </w:r>
          </w:p>
          <w:p w14:paraId="0AE88142" w14:textId="77777777" w:rsidR="0027305D" w:rsidRPr="004C57EB" w:rsidRDefault="0027305D" w:rsidP="00A350FE">
            <w:pPr>
              <w:pStyle w:val="ListParagraph"/>
              <w:numPr>
                <w:ilvl w:val="0"/>
                <w:numId w:val="24"/>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 dark green color for rust Protection and environmental shielding.</w:t>
            </w:r>
          </w:p>
          <w:p w14:paraId="43C4EC5B" w14:textId="1D4A41F5" w:rsidR="0027305D" w:rsidRPr="004C57EB" w:rsidRDefault="0027305D" w:rsidP="00A350FE">
            <w:pPr>
              <w:pStyle w:val="ListParagraph"/>
              <w:numPr>
                <w:ilvl w:val="0"/>
                <w:numId w:val="24"/>
              </w:numPr>
              <w:shd w:val="clear" w:color="auto" w:fill="FFFFFF"/>
              <w:rPr>
                <w:rFonts w:ascii="Tahoma" w:eastAsia="Times New Roman" w:hAnsi="Tahoma" w:cs="Tahoma"/>
                <w:color w:val="000000"/>
                <w:sz w:val="20"/>
                <w:szCs w:val="20"/>
              </w:rPr>
            </w:pPr>
          </w:p>
        </w:tc>
        <w:tc>
          <w:tcPr>
            <w:tcW w:w="1088" w:type="dxa"/>
            <w:noWrap/>
            <w:vAlign w:val="center"/>
          </w:tcPr>
          <w:p w14:paraId="74AC4ACD" w14:textId="1D5B2DF4"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3</w:t>
            </w:r>
          </w:p>
        </w:tc>
        <w:tc>
          <w:tcPr>
            <w:tcW w:w="636" w:type="dxa"/>
            <w:noWrap/>
            <w:vAlign w:val="center"/>
          </w:tcPr>
          <w:p w14:paraId="10BEA252" w14:textId="7276A8F6"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No</w:t>
            </w:r>
          </w:p>
        </w:tc>
        <w:tc>
          <w:tcPr>
            <w:tcW w:w="905" w:type="dxa"/>
            <w:noWrap/>
            <w:vAlign w:val="center"/>
          </w:tcPr>
          <w:p w14:paraId="7C65E366"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6BD1C86C"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r>
      <w:tr w:rsidR="005E35C5" w:rsidRPr="004C57EB" w14:paraId="6B0BD88E" w14:textId="77777777" w:rsidTr="00A350FE">
        <w:trPr>
          <w:trHeight w:val="420"/>
        </w:trPr>
        <w:tc>
          <w:tcPr>
            <w:tcW w:w="426" w:type="dxa"/>
            <w:noWrap/>
            <w:vAlign w:val="center"/>
          </w:tcPr>
          <w:p w14:paraId="28267FEE" w14:textId="0D8C3D86" w:rsidR="005E35C5" w:rsidRPr="004C57EB" w:rsidRDefault="005E35C5"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7</w:t>
            </w:r>
          </w:p>
        </w:tc>
        <w:tc>
          <w:tcPr>
            <w:tcW w:w="2291" w:type="dxa"/>
            <w:noWrap/>
            <w:vAlign w:val="center"/>
          </w:tcPr>
          <w:p w14:paraId="68068834" w14:textId="425C4EDA"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MS Sluice Gate for Gravel Trap</w:t>
            </w:r>
          </w:p>
        </w:tc>
        <w:tc>
          <w:tcPr>
            <w:tcW w:w="4625" w:type="dxa"/>
            <w:noWrap/>
            <w:vAlign w:val="center"/>
          </w:tcPr>
          <w:p w14:paraId="39F31B58" w14:textId="51B0F041" w:rsidR="00DC5E59" w:rsidRPr="004C57EB" w:rsidRDefault="00DC5E59" w:rsidP="00A350FE">
            <w:pPr>
              <w:pStyle w:val="ListParagraph"/>
              <w:numPr>
                <w:ilvl w:val="0"/>
                <w:numId w:val="25"/>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Flush bottom type mechanism with stainless steel spindle and handle with bearing arrangement for smooth operation</w:t>
            </w:r>
          </w:p>
          <w:p w14:paraId="3E6CC853" w14:textId="236E13AD" w:rsidR="00DC5E59" w:rsidRPr="004C57EB" w:rsidRDefault="00DC5E59" w:rsidP="00A350FE">
            <w:pPr>
              <w:pStyle w:val="ListParagraph"/>
              <w:numPr>
                <w:ilvl w:val="0"/>
                <w:numId w:val="25"/>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NEOPRENE seal at bottom.</w:t>
            </w:r>
          </w:p>
          <w:p w14:paraId="6E4DEB52" w14:textId="68FFE6B5" w:rsidR="00DC5E59" w:rsidRPr="004C57EB" w:rsidRDefault="007A6CC0" w:rsidP="00A350FE">
            <w:pPr>
              <w:pStyle w:val="ListParagraph"/>
              <w:numPr>
                <w:ilvl w:val="0"/>
                <w:numId w:val="25"/>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The frame</w:t>
            </w:r>
            <w:r w:rsidR="00DC5E59" w:rsidRPr="004C57EB">
              <w:rPr>
                <w:rFonts w:ascii="Tahoma" w:eastAsia="Times New Roman" w:hAnsi="Tahoma" w:cs="Tahoma"/>
                <w:color w:val="000000"/>
                <w:sz w:val="20"/>
                <w:szCs w:val="20"/>
              </w:rPr>
              <w:t xml:space="preserve"> should be </w:t>
            </w:r>
            <w:r w:rsidRPr="004C57EB">
              <w:rPr>
                <w:rFonts w:ascii="Tahoma" w:eastAsia="Times New Roman" w:hAnsi="Tahoma" w:cs="Tahoma"/>
                <w:color w:val="000000"/>
                <w:sz w:val="20"/>
                <w:szCs w:val="20"/>
              </w:rPr>
              <w:t>an 8 mm</w:t>
            </w:r>
            <w:r w:rsidR="00DC5E59" w:rsidRPr="004C57EB">
              <w:rPr>
                <w:rFonts w:ascii="Tahoma" w:eastAsia="Times New Roman" w:hAnsi="Tahoma" w:cs="Tahoma"/>
                <w:color w:val="000000"/>
                <w:sz w:val="20"/>
                <w:szCs w:val="20"/>
              </w:rPr>
              <w:t xml:space="preserve"> thick MS with internal dimensions: 8.5' high and 2' wide.</w:t>
            </w:r>
          </w:p>
          <w:p w14:paraId="41AE7D16" w14:textId="77777777" w:rsidR="005E35C5" w:rsidRPr="004C57EB" w:rsidRDefault="00DC5E59" w:rsidP="00A350FE">
            <w:pPr>
              <w:pStyle w:val="ListParagraph"/>
              <w:numPr>
                <w:ilvl w:val="0"/>
                <w:numId w:val="25"/>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Slide/Sheet dimensions (Sheet): 6' high and 2' wide. 8</w:t>
            </w:r>
            <w:r w:rsidR="007A6CC0" w:rsidRPr="004C57EB">
              <w:rPr>
                <w:rFonts w:ascii="Tahoma" w:eastAsia="Times New Roman" w:hAnsi="Tahoma" w:cs="Tahoma"/>
                <w:color w:val="000000"/>
                <w:sz w:val="20"/>
                <w:szCs w:val="20"/>
              </w:rPr>
              <w:t xml:space="preserve"> </w:t>
            </w:r>
            <w:r w:rsidRPr="004C57EB">
              <w:rPr>
                <w:rFonts w:ascii="Tahoma" w:eastAsia="Times New Roman" w:hAnsi="Tahoma" w:cs="Tahoma"/>
                <w:color w:val="000000"/>
                <w:sz w:val="20"/>
                <w:szCs w:val="20"/>
              </w:rPr>
              <w:t>mm thick</w:t>
            </w:r>
          </w:p>
          <w:p w14:paraId="5E0194F0" w14:textId="77777777" w:rsidR="0027305D" w:rsidRPr="004C57EB" w:rsidRDefault="0027305D" w:rsidP="00A350FE">
            <w:pPr>
              <w:pStyle w:val="ListParagraph"/>
              <w:numPr>
                <w:ilvl w:val="0"/>
                <w:numId w:val="25"/>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 dark green color for rust Protection and environmental shielding.</w:t>
            </w:r>
          </w:p>
          <w:p w14:paraId="5DA41C50" w14:textId="5FE303C6" w:rsidR="0027305D" w:rsidRPr="004C57EB" w:rsidRDefault="0027305D" w:rsidP="00A350FE">
            <w:pPr>
              <w:pStyle w:val="ListParagraph"/>
              <w:numPr>
                <w:ilvl w:val="0"/>
                <w:numId w:val="25"/>
              </w:numPr>
              <w:shd w:val="clear" w:color="auto" w:fill="FFFFFF"/>
              <w:rPr>
                <w:rFonts w:ascii="Tahoma" w:eastAsia="Times New Roman" w:hAnsi="Tahoma" w:cs="Tahoma"/>
                <w:color w:val="000000"/>
                <w:sz w:val="20"/>
                <w:szCs w:val="20"/>
              </w:rPr>
            </w:pPr>
          </w:p>
        </w:tc>
        <w:tc>
          <w:tcPr>
            <w:tcW w:w="1088" w:type="dxa"/>
            <w:noWrap/>
            <w:vAlign w:val="center"/>
          </w:tcPr>
          <w:p w14:paraId="7BDF18B4" w14:textId="589C2B3B"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w:t>
            </w:r>
          </w:p>
        </w:tc>
        <w:tc>
          <w:tcPr>
            <w:tcW w:w="636" w:type="dxa"/>
            <w:noWrap/>
            <w:vAlign w:val="center"/>
          </w:tcPr>
          <w:p w14:paraId="38C3A3F5" w14:textId="1F0E2E6C" w:rsidR="005E35C5"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No</w:t>
            </w:r>
          </w:p>
        </w:tc>
        <w:tc>
          <w:tcPr>
            <w:tcW w:w="905" w:type="dxa"/>
            <w:noWrap/>
            <w:vAlign w:val="center"/>
          </w:tcPr>
          <w:p w14:paraId="4475BD81"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73F3CCFC" w14:textId="77777777" w:rsidR="005E35C5" w:rsidRPr="004C57EB" w:rsidRDefault="005E35C5" w:rsidP="00A350FE">
            <w:pPr>
              <w:shd w:val="clear" w:color="auto" w:fill="FFFFFF"/>
              <w:jc w:val="center"/>
              <w:rPr>
                <w:rFonts w:ascii="Tahoma" w:eastAsia="Times New Roman" w:hAnsi="Tahoma" w:cs="Tahoma"/>
                <w:color w:val="000000"/>
                <w:sz w:val="20"/>
                <w:szCs w:val="20"/>
              </w:rPr>
            </w:pPr>
          </w:p>
        </w:tc>
      </w:tr>
      <w:tr w:rsidR="00DC5E59" w:rsidRPr="004C57EB" w14:paraId="22A9AC00" w14:textId="77777777" w:rsidTr="00A350FE">
        <w:trPr>
          <w:trHeight w:val="420"/>
        </w:trPr>
        <w:tc>
          <w:tcPr>
            <w:tcW w:w="426" w:type="dxa"/>
            <w:noWrap/>
            <w:vAlign w:val="center"/>
          </w:tcPr>
          <w:p w14:paraId="01F28B8A" w14:textId="5820E4B7"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8</w:t>
            </w:r>
          </w:p>
        </w:tc>
        <w:tc>
          <w:tcPr>
            <w:tcW w:w="2291" w:type="dxa"/>
            <w:tcBorders>
              <w:top w:val="single" w:sz="4" w:space="0" w:color="auto"/>
              <w:left w:val="nil"/>
              <w:bottom w:val="single" w:sz="4" w:space="0" w:color="auto"/>
              <w:right w:val="single" w:sz="4" w:space="0" w:color="auto"/>
            </w:tcBorders>
            <w:noWrap/>
            <w:vAlign w:val="center"/>
          </w:tcPr>
          <w:p w14:paraId="50DFE794" w14:textId="1045CA75"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Flush pipe and valve </w:t>
            </w:r>
            <w:proofErr w:type="gramStart"/>
            <w:r w:rsidRPr="004C57EB">
              <w:rPr>
                <w:rFonts w:ascii="Tahoma" w:eastAsia="Times New Roman" w:hAnsi="Tahoma" w:cs="Tahoma"/>
                <w:color w:val="000000"/>
                <w:sz w:val="20"/>
                <w:szCs w:val="20"/>
              </w:rPr>
              <w:t>sluice</w:t>
            </w:r>
            <w:proofErr w:type="gramEnd"/>
            <w:r w:rsidRPr="004C57EB">
              <w:rPr>
                <w:rFonts w:ascii="Tahoma" w:eastAsia="Times New Roman" w:hAnsi="Tahoma" w:cs="Tahoma"/>
                <w:color w:val="000000"/>
                <w:sz w:val="20"/>
                <w:szCs w:val="20"/>
              </w:rPr>
              <w:t xml:space="preserve"> for Forebay</w:t>
            </w:r>
          </w:p>
        </w:tc>
        <w:tc>
          <w:tcPr>
            <w:tcW w:w="4625" w:type="dxa"/>
            <w:tcBorders>
              <w:top w:val="single" w:sz="4" w:space="0" w:color="auto"/>
              <w:left w:val="nil"/>
              <w:bottom w:val="single" w:sz="4" w:space="0" w:color="auto"/>
              <w:right w:val="nil"/>
            </w:tcBorders>
            <w:noWrap/>
            <w:vAlign w:val="center"/>
          </w:tcPr>
          <w:p w14:paraId="34C64C32" w14:textId="1DCD1259" w:rsidR="007A6CC0" w:rsidRPr="004C57EB" w:rsidRDefault="009525E5"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Inner diameter of pipe 6 inches</w:t>
            </w:r>
          </w:p>
          <w:p w14:paraId="6998312D" w14:textId="63BF4D6B" w:rsidR="009525E5" w:rsidRPr="004C57EB" w:rsidRDefault="009525E5"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Wall thickness 4mm</w:t>
            </w:r>
          </w:p>
          <w:p w14:paraId="1AD479FA" w14:textId="639345EB" w:rsidR="00832A65" w:rsidRPr="004C57EB" w:rsidRDefault="009525E5"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Total length of pipe 40 ft</w:t>
            </w:r>
            <w:r w:rsidR="00832A65" w:rsidRPr="004C57EB">
              <w:rPr>
                <w:rFonts w:ascii="Tahoma" w:eastAsia="Times New Roman" w:hAnsi="Tahoma" w:cs="Tahoma"/>
                <w:color w:val="000000"/>
                <w:sz w:val="20"/>
                <w:szCs w:val="20"/>
              </w:rPr>
              <w:t xml:space="preserve"> flanged at both ends with double side welding</w:t>
            </w:r>
          </w:p>
          <w:p w14:paraId="64583D31" w14:textId="77777777" w:rsidR="00832A65" w:rsidRPr="004C57EB" w:rsidRDefault="00832A65"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Flange Thickness 12 mm</w:t>
            </w:r>
          </w:p>
          <w:p w14:paraId="5BBF346B" w14:textId="3E113533" w:rsidR="00E3495D" w:rsidRPr="004C57EB" w:rsidRDefault="00E3495D"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The weight of pipe is 4.7 kg/ft without flanges.</w:t>
            </w:r>
          </w:p>
          <w:p w14:paraId="2A675D88" w14:textId="405A6288" w:rsidR="0027305D" w:rsidRPr="004C57EB" w:rsidRDefault="0027305D"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 dark green color for rust Protection and environmental shielding.</w:t>
            </w:r>
          </w:p>
          <w:p w14:paraId="7EF5AB8D" w14:textId="533280B4" w:rsidR="007A6CC0" w:rsidRPr="004C57EB" w:rsidRDefault="00E3495D"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 xml:space="preserve">Flanged Gate valve having </w:t>
            </w:r>
            <w:proofErr w:type="spellStart"/>
            <w:r w:rsidRPr="004C57EB">
              <w:rPr>
                <w:rFonts w:ascii="Tahoma" w:eastAsia="Times New Roman" w:hAnsi="Tahoma" w:cs="Tahoma"/>
                <w:color w:val="000000"/>
                <w:sz w:val="20"/>
                <w:szCs w:val="20"/>
              </w:rPr>
              <w:t>dia</w:t>
            </w:r>
            <w:proofErr w:type="spellEnd"/>
            <w:r w:rsidRPr="004C57EB">
              <w:rPr>
                <w:rFonts w:ascii="Tahoma" w:eastAsia="Times New Roman" w:hAnsi="Tahoma" w:cs="Tahoma"/>
                <w:color w:val="000000"/>
                <w:sz w:val="20"/>
                <w:szCs w:val="20"/>
              </w:rPr>
              <w:t xml:space="preserve"> 6 inch with nut bolts, washers complete</w:t>
            </w:r>
          </w:p>
          <w:p w14:paraId="3281B3B5" w14:textId="68F93C09" w:rsidR="00CB04F0" w:rsidRPr="004C57EB" w:rsidRDefault="00CB04F0"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Pressure rating</w:t>
            </w:r>
            <w:r w:rsidR="002A5FA6" w:rsidRPr="004C57EB">
              <w:rPr>
                <w:rFonts w:ascii="Tahoma" w:eastAsia="Times New Roman" w:hAnsi="Tahoma" w:cs="Tahoma"/>
                <w:color w:val="000000"/>
                <w:sz w:val="20"/>
                <w:szCs w:val="20"/>
              </w:rPr>
              <w:t>:</w:t>
            </w:r>
            <w:r w:rsidRPr="004C57EB">
              <w:rPr>
                <w:rFonts w:ascii="Tahoma" w:eastAsia="Times New Roman" w:hAnsi="Tahoma" w:cs="Tahoma"/>
                <w:color w:val="000000"/>
                <w:sz w:val="20"/>
                <w:szCs w:val="20"/>
              </w:rPr>
              <w:t xml:space="preserve"> </w:t>
            </w:r>
            <w:r w:rsidR="002A5FA6" w:rsidRPr="004C57EB">
              <w:rPr>
                <w:rFonts w:ascii="Tahoma" w:eastAsia="Times New Roman" w:hAnsi="Tahoma" w:cs="Tahoma"/>
                <w:color w:val="000000"/>
                <w:sz w:val="20"/>
                <w:szCs w:val="20"/>
              </w:rPr>
              <w:t>PN 16</w:t>
            </w:r>
          </w:p>
          <w:p w14:paraId="68B6A878" w14:textId="63F5D500" w:rsidR="002A5FA6" w:rsidRPr="004C57EB" w:rsidRDefault="002A5FA6"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Body material: Ductile Iron</w:t>
            </w:r>
          </w:p>
          <w:p w14:paraId="0EB5E54F" w14:textId="0D0CE76E" w:rsidR="002A5FA6" w:rsidRPr="004C57EB" w:rsidRDefault="002A5FA6"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Gate/Wedge Material: Ductile Iron</w:t>
            </w:r>
          </w:p>
          <w:p w14:paraId="7E522D95" w14:textId="2270FC0A" w:rsidR="002A5FA6" w:rsidRPr="004C57EB" w:rsidRDefault="002A5FA6"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lastRenderedPageBreak/>
              <w:t>Seat ring and Stem material: Stainless Steel</w:t>
            </w:r>
          </w:p>
          <w:p w14:paraId="62F76D08" w14:textId="2283FE4E" w:rsidR="002A5FA6" w:rsidRPr="004C57EB" w:rsidRDefault="002A5FA6" w:rsidP="00A350FE">
            <w:pPr>
              <w:pStyle w:val="ListParagraph"/>
              <w:numPr>
                <w:ilvl w:val="0"/>
                <w:numId w:val="19"/>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Temperature range:</w:t>
            </w:r>
            <w:r w:rsidRPr="004C57EB">
              <w:rPr>
                <w:rFonts w:ascii="Tahoma" w:hAnsi="Tahoma" w:cs="Tahoma"/>
                <w:sz w:val="20"/>
                <w:szCs w:val="20"/>
              </w:rPr>
              <w:t xml:space="preserve"> </w:t>
            </w:r>
            <w:r w:rsidRPr="004C57EB">
              <w:rPr>
                <w:rFonts w:ascii="Tahoma" w:eastAsia="Times New Roman" w:hAnsi="Tahoma" w:cs="Tahoma"/>
                <w:color w:val="000000"/>
                <w:sz w:val="20"/>
                <w:szCs w:val="20"/>
              </w:rPr>
              <w:t>−20°C to +80°C</w:t>
            </w:r>
          </w:p>
          <w:p w14:paraId="38C3E652" w14:textId="6C054179" w:rsidR="00DC5E59" w:rsidRPr="004C57EB" w:rsidRDefault="00DC5E59" w:rsidP="00A350FE">
            <w:pPr>
              <w:shd w:val="clear" w:color="auto" w:fill="FFFFFF"/>
              <w:rPr>
                <w:rFonts w:ascii="Tahoma" w:eastAsia="Times New Roman" w:hAnsi="Tahoma" w:cs="Tahoma"/>
                <w:color w:val="000000"/>
                <w:sz w:val="20"/>
                <w:szCs w:val="20"/>
              </w:rPr>
            </w:pPr>
          </w:p>
        </w:tc>
        <w:tc>
          <w:tcPr>
            <w:tcW w:w="1088" w:type="dxa"/>
            <w:tcBorders>
              <w:top w:val="single" w:sz="4" w:space="0" w:color="auto"/>
              <w:left w:val="single" w:sz="4" w:space="0" w:color="auto"/>
              <w:bottom w:val="nil"/>
              <w:right w:val="nil"/>
            </w:tcBorders>
            <w:noWrap/>
            <w:vAlign w:val="center"/>
          </w:tcPr>
          <w:p w14:paraId="4E67A231" w14:textId="04DF17A0"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lastRenderedPageBreak/>
              <w:t>1</w:t>
            </w:r>
          </w:p>
        </w:tc>
        <w:tc>
          <w:tcPr>
            <w:tcW w:w="636" w:type="dxa"/>
            <w:tcBorders>
              <w:top w:val="single" w:sz="4" w:space="0" w:color="auto"/>
              <w:left w:val="single" w:sz="4" w:space="0" w:color="auto"/>
              <w:bottom w:val="nil"/>
              <w:right w:val="nil"/>
            </w:tcBorders>
            <w:noWrap/>
            <w:vAlign w:val="center"/>
          </w:tcPr>
          <w:p w14:paraId="78C619CC" w14:textId="7D99FB09"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No</w:t>
            </w:r>
          </w:p>
        </w:tc>
        <w:tc>
          <w:tcPr>
            <w:tcW w:w="905" w:type="dxa"/>
            <w:noWrap/>
            <w:vAlign w:val="center"/>
          </w:tcPr>
          <w:p w14:paraId="62D8ABCE" w14:textId="77777777" w:rsidR="00DC5E59" w:rsidRPr="004C57EB" w:rsidRDefault="00DC5E59"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2D43F20D" w14:textId="77777777" w:rsidR="00DC5E59" w:rsidRPr="004C57EB" w:rsidRDefault="00DC5E59" w:rsidP="00A350FE">
            <w:pPr>
              <w:shd w:val="clear" w:color="auto" w:fill="FFFFFF"/>
              <w:jc w:val="center"/>
              <w:rPr>
                <w:rFonts w:ascii="Tahoma" w:eastAsia="Times New Roman" w:hAnsi="Tahoma" w:cs="Tahoma"/>
                <w:color w:val="000000"/>
                <w:sz w:val="20"/>
                <w:szCs w:val="20"/>
              </w:rPr>
            </w:pPr>
          </w:p>
        </w:tc>
      </w:tr>
      <w:tr w:rsidR="00DC5E59" w:rsidRPr="004C57EB" w14:paraId="1C7E8504" w14:textId="77777777" w:rsidTr="00A350FE">
        <w:trPr>
          <w:trHeight w:val="2421"/>
        </w:trPr>
        <w:tc>
          <w:tcPr>
            <w:tcW w:w="426" w:type="dxa"/>
            <w:noWrap/>
            <w:vAlign w:val="center"/>
          </w:tcPr>
          <w:p w14:paraId="09CD7FA2" w14:textId="00F332AD"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9</w:t>
            </w:r>
          </w:p>
        </w:tc>
        <w:tc>
          <w:tcPr>
            <w:tcW w:w="2291" w:type="dxa"/>
            <w:tcBorders>
              <w:top w:val="single" w:sz="4" w:space="0" w:color="auto"/>
              <w:left w:val="nil"/>
              <w:bottom w:val="single" w:sz="4" w:space="0" w:color="auto"/>
              <w:right w:val="single" w:sz="4" w:space="0" w:color="auto"/>
            </w:tcBorders>
            <w:noWrap/>
            <w:vAlign w:val="center"/>
          </w:tcPr>
          <w:p w14:paraId="2BA60D98" w14:textId="4857F3AE"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Trash Rack</w:t>
            </w:r>
          </w:p>
        </w:tc>
        <w:tc>
          <w:tcPr>
            <w:tcW w:w="4625" w:type="dxa"/>
            <w:tcBorders>
              <w:top w:val="single" w:sz="4" w:space="0" w:color="auto"/>
              <w:left w:val="nil"/>
              <w:bottom w:val="single" w:sz="4" w:space="0" w:color="auto"/>
              <w:right w:val="nil"/>
            </w:tcBorders>
            <w:noWrap/>
            <w:vAlign w:val="center"/>
          </w:tcPr>
          <w:p w14:paraId="063F47CF" w14:textId="20CE933D" w:rsidR="002A5FA6" w:rsidRPr="004C57EB" w:rsidRDefault="002A5FA6" w:rsidP="00A350FE">
            <w:pPr>
              <w:pStyle w:val="ListParagraph"/>
              <w:numPr>
                <w:ilvl w:val="0"/>
                <w:numId w:val="27"/>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Width 3 ft and Height 4 ft</w:t>
            </w:r>
          </w:p>
          <w:p w14:paraId="2188C6F5" w14:textId="5F5E8B2D" w:rsidR="002A5FA6" w:rsidRPr="004C57EB" w:rsidRDefault="0027305D" w:rsidP="00A350FE">
            <w:pPr>
              <w:pStyle w:val="ListParagraph"/>
              <w:numPr>
                <w:ilvl w:val="0"/>
                <w:numId w:val="27"/>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Frame: Made of angle iron 1.5” x 1.5” &amp; thickness 6mm</w:t>
            </w:r>
          </w:p>
          <w:p w14:paraId="4056B32C" w14:textId="0478118D" w:rsidR="0027305D" w:rsidRPr="004C57EB" w:rsidRDefault="0027305D" w:rsidP="00A350FE">
            <w:pPr>
              <w:pStyle w:val="ListParagraph"/>
              <w:numPr>
                <w:ilvl w:val="0"/>
                <w:numId w:val="27"/>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Mesh: Made of flat vertical bars having width 1.5” and thickness 5 mm</w:t>
            </w:r>
          </w:p>
          <w:p w14:paraId="3867D18C" w14:textId="7DB38C57" w:rsidR="0027305D" w:rsidRPr="004C57EB" w:rsidRDefault="0027305D" w:rsidP="00A350FE">
            <w:pPr>
              <w:pStyle w:val="ListParagraph"/>
              <w:numPr>
                <w:ilvl w:val="0"/>
                <w:numId w:val="27"/>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Mesh Spacing: Vertical spacing 2 inch</w:t>
            </w:r>
          </w:p>
          <w:p w14:paraId="3D5255A5" w14:textId="6B084A4B" w:rsidR="0027305D" w:rsidRPr="004C57EB" w:rsidRDefault="0027305D" w:rsidP="00A350FE">
            <w:pPr>
              <w:pStyle w:val="ListParagraph"/>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and Horizontal spacing 1 inch</w:t>
            </w:r>
          </w:p>
          <w:p w14:paraId="32AED5AA" w14:textId="5B7EA5EA" w:rsidR="0027305D" w:rsidRPr="004C57EB" w:rsidRDefault="0027305D" w:rsidP="00A350FE">
            <w:pPr>
              <w:pStyle w:val="ListParagraph"/>
              <w:numPr>
                <w:ilvl w:val="0"/>
                <w:numId w:val="27"/>
              </w:num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Three Coats of dark green color for rust Protection and environmental shielding.</w:t>
            </w:r>
          </w:p>
          <w:p w14:paraId="1C644C59" w14:textId="38170EAA" w:rsidR="00DC5E59" w:rsidRPr="004C57EB" w:rsidRDefault="00DC5E59" w:rsidP="00A350FE">
            <w:pPr>
              <w:shd w:val="clear" w:color="auto" w:fill="FFFFFF"/>
              <w:rPr>
                <w:rFonts w:ascii="Tahoma" w:eastAsia="Times New Roman" w:hAnsi="Tahoma" w:cs="Tahoma"/>
                <w:color w:val="000000"/>
                <w:sz w:val="20"/>
                <w:szCs w:val="20"/>
              </w:rPr>
            </w:pPr>
          </w:p>
        </w:tc>
        <w:tc>
          <w:tcPr>
            <w:tcW w:w="1088" w:type="dxa"/>
            <w:tcBorders>
              <w:top w:val="single" w:sz="4" w:space="0" w:color="auto"/>
              <w:left w:val="single" w:sz="4" w:space="0" w:color="auto"/>
              <w:bottom w:val="nil"/>
              <w:right w:val="nil"/>
            </w:tcBorders>
            <w:noWrap/>
            <w:vAlign w:val="center"/>
          </w:tcPr>
          <w:p w14:paraId="4ED1BACA" w14:textId="487C60E5"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2</w:t>
            </w:r>
          </w:p>
        </w:tc>
        <w:tc>
          <w:tcPr>
            <w:tcW w:w="636" w:type="dxa"/>
            <w:tcBorders>
              <w:top w:val="single" w:sz="4" w:space="0" w:color="auto"/>
              <w:left w:val="single" w:sz="4" w:space="0" w:color="auto"/>
              <w:bottom w:val="nil"/>
              <w:right w:val="nil"/>
            </w:tcBorders>
            <w:noWrap/>
            <w:vAlign w:val="center"/>
          </w:tcPr>
          <w:p w14:paraId="5EF7A3A9" w14:textId="669E01BD"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No</w:t>
            </w:r>
          </w:p>
        </w:tc>
        <w:tc>
          <w:tcPr>
            <w:tcW w:w="905" w:type="dxa"/>
            <w:noWrap/>
            <w:vAlign w:val="center"/>
          </w:tcPr>
          <w:p w14:paraId="5D4E60C9" w14:textId="77777777" w:rsidR="00DC5E59" w:rsidRPr="004C57EB" w:rsidRDefault="00DC5E59"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22E3E96B" w14:textId="77777777" w:rsidR="00DC5E59" w:rsidRPr="004C57EB" w:rsidRDefault="00DC5E59" w:rsidP="00A350FE">
            <w:pPr>
              <w:shd w:val="clear" w:color="auto" w:fill="FFFFFF"/>
              <w:jc w:val="center"/>
              <w:rPr>
                <w:rFonts w:ascii="Tahoma" w:eastAsia="Times New Roman" w:hAnsi="Tahoma" w:cs="Tahoma"/>
                <w:color w:val="000000"/>
                <w:sz w:val="20"/>
                <w:szCs w:val="20"/>
              </w:rPr>
            </w:pPr>
          </w:p>
        </w:tc>
      </w:tr>
      <w:tr w:rsidR="00DC5E59" w:rsidRPr="004C57EB" w14:paraId="396A9564" w14:textId="77777777" w:rsidTr="00A350FE">
        <w:trPr>
          <w:trHeight w:val="1046"/>
        </w:trPr>
        <w:tc>
          <w:tcPr>
            <w:tcW w:w="426" w:type="dxa"/>
            <w:noWrap/>
            <w:vAlign w:val="center"/>
          </w:tcPr>
          <w:p w14:paraId="4C523073" w14:textId="42ED11DC"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10</w:t>
            </w:r>
          </w:p>
        </w:tc>
        <w:tc>
          <w:tcPr>
            <w:tcW w:w="2291" w:type="dxa"/>
            <w:noWrap/>
            <w:vAlign w:val="center"/>
          </w:tcPr>
          <w:p w14:paraId="08198E9D" w14:textId="62950A98"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Transportation Cost</w:t>
            </w:r>
          </w:p>
        </w:tc>
        <w:tc>
          <w:tcPr>
            <w:tcW w:w="4625" w:type="dxa"/>
            <w:noWrap/>
            <w:vAlign w:val="center"/>
          </w:tcPr>
          <w:p w14:paraId="5780C08D" w14:textId="4C043069" w:rsidR="00DC5E59" w:rsidRPr="004C57EB" w:rsidRDefault="00DC5E59" w:rsidP="00A350FE">
            <w:pPr>
              <w:shd w:val="clear" w:color="auto" w:fill="FFFFFF"/>
              <w:rPr>
                <w:rFonts w:ascii="Tahoma" w:eastAsia="Times New Roman" w:hAnsi="Tahoma" w:cs="Tahoma"/>
                <w:color w:val="000000"/>
                <w:sz w:val="20"/>
                <w:szCs w:val="20"/>
              </w:rPr>
            </w:pPr>
            <w:r w:rsidRPr="004C57EB">
              <w:rPr>
                <w:rFonts w:ascii="Tahoma" w:eastAsia="Times New Roman" w:hAnsi="Tahoma" w:cs="Tahoma"/>
                <w:color w:val="000000"/>
                <w:sz w:val="20"/>
                <w:szCs w:val="20"/>
              </w:rPr>
              <w:t>Transportation of all the equipment from Suppliers premises to MHP Site located at Phashk Yarkhoon Upper Chitral. Distance from Chitral Town 155km.</w:t>
            </w:r>
          </w:p>
        </w:tc>
        <w:tc>
          <w:tcPr>
            <w:tcW w:w="1088" w:type="dxa"/>
            <w:noWrap/>
            <w:vAlign w:val="center"/>
          </w:tcPr>
          <w:p w14:paraId="0167BED0" w14:textId="4650C2FE"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1</w:t>
            </w:r>
          </w:p>
        </w:tc>
        <w:tc>
          <w:tcPr>
            <w:tcW w:w="636" w:type="dxa"/>
            <w:noWrap/>
            <w:vAlign w:val="center"/>
          </w:tcPr>
          <w:p w14:paraId="040FE006" w14:textId="77130BFC" w:rsidR="00DC5E59" w:rsidRPr="004C57EB" w:rsidRDefault="00DC5E59" w:rsidP="00A350FE">
            <w:pPr>
              <w:shd w:val="clear" w:color="auto" w:fill="FFFFFF"/>
              <w:jc w:val="center"/>
              <w:rPr>
                <w:rFonts w:ascii="Tahoma" w:eastAsia="Times New Roman" w:hAnsi="Tahoma" w:cs="Tahoma"/>
                <w:color w:val="000000"/>
                <w:sz w:val="20"/>
                <w:szCs w:val="20"/>
              </w:rPr>
            </w:pPr>
            <w:r w:rsidRPr="004C57EB">
              <w:rPr>
                <w:rFonts w:ascii="Tahoma" w:eastAsia="Times New Roman" w:hAnsi="Tahoma" w:cs="Tahoma"/>
                <w:color w:val="000000"/>
                <w:sz w:val="20"/>
                <w:szCs w:val="20"/>
              </w:rPr>
              <w:t>L/S</w:t>
            </w:r>
          </w:p>
        </w:tc>
        <w:tc>
          <w:tcPr>
            <w:tcW w:w="905" w:type="dxa"/>
            <w:noWrap/>
            <w:vAlign w:val="center"/>
          </w:tcPr>
          <w:p w14:paraId="7011EAF8" w14:textId="77777777" w:rsidR="00DC5E59" w:rsidRPr="004C57EB" w:rsidRDefault="00DC5E59" w:rsidP="00A350FE">
            <w:pPr>
              <w:shd w:val="clear" w:color="auto" w:fill="FFFFFF"/>
              <w:jc w:val="center"/>
              <w:rPr>
                <w:rFonts w:ascii="Tahoma" w:eastAsia="Times New Roman" w:hAnsi="Tahoma" w:cs="Tahoma"/>
                <w:color w:val="000000"/>
                <w:sz w:val="20"/>
                <w:szCs w:val="20"/>
              </w:rPr>
            </w:pPr>
          </w:p>
        </w:tc>
        <w:tc>
          <w:tcPr>
            <w:tcW w:w="1201" w:type="dxa"/>
            <w:noWrap/>
            <w:vAlign w:val="center"/>
          </w:tcPr>
          <w:p w14:paraId="7A70188B" w14:textId="77777777" w:rsidR="00DC5E59" w:rsidRPr="004C57EB" w:rsidRDefault="00DC5E59" w:rsidP="00A350FE">
            <w:pPr>
              <w:shd w:val="clear" w:color="auto" w:fill="FFFFFF"/>
              <w:jc w:val="center"/>
              <w:rPr>
                <w:rFonts w:ascii="Tahoma" w:eastAsia="Times New Roman" w:hAnsi="Tahoma" w:cs="Tahoma"/>
                <w:color w:val="000000"/>
                <w:sz w:val="20"/>
                <w:szCs w:val="20"/>
              </w:rPr>
            </w:pPr>
          </w:p>
        </w:tc>
      </w:tr>
    </w:tbl>
    <w:p w14:paraId="3F917E69" w14:textId="77777777" w:rsidR="005E35C5" w:rsidRPr="004C57EB" w:rsidRDefault="005E35C5" w:rsidP="00CB4DF9">
      <w:pPr>
        <w:shd w:val="clear" w:color="auto" w:fill="FFFFFF"/>
        <w:spacing w:after="0" w:line="240" w:lineRule="auto"/>
        <w:jc w:val="both"/>
        <w:rPr>
          <w:rFonts w:ascii="Tahoma" w:eastAsia="Times New Roman" w:hAnsi="Tahoma" w:cs="Tahoma"/>
          <w:i/>
          <w:iCs/>
          <w:color w:val="000000"/>
          <w:sz w:val="20"/>
          <w:szCs w:val="20"/>
        </w:rPr>
      </w:pPr>
    </w:p>
    <w:p w14:paraId="1C010842" w14:textId="77777777" w:rsidR="005E35C5" w:rsidRPr="004C57EB" w:rsidRDefault="005E35C5" w:rsidP="00CB4DF9">
      <w:pPr>
        <w:shd w:val="clear" w:color="auto" w:fill="FFFFFF"/>
        <w:spacing w:after="0" w:line="240" w:lineRule="auto"/>
        <w:jc w:val="both"/>
        <w:rPr>
          <w:rFonts w:ascii="Tahoma" w:eastAsia="Times New Roman" w:hAnsi="Tahoma" w:cs="Tahoma"/>
          <w:i/>
          <w:iCs/>
          <w:color w:val="000000"/>
          <w:sz w:val="20"/>
          <w:szCs w:val="20"/>
        </w:rPr>
      </w:pPr>
    </w:p>
    <w:p w14:paraId="4E817634" w14:textId="77777777" w:rsidR="004C57EB" w:rsidRPr="004C57EB" w:rsidRDefault="004C57EB" w:rsidP="009F5A29">
      <w:pPr>
        <w:spacing w:after="0" w:line="240" w:lineRule="auto"/>
        <w:outlineLvl w:val="1"/>
        <w:rPr>
          <w:rFonts w:ascii="Tahoma" w:eastAsia="Times New Roman" w:hAnsi="Tahoma" w:cs="Tahoma"/>
          <w:b/>
          <w:bCs/>
          <w:sz w:val="20"/>
          <w:szCs w:val="20"/>
          <w:lang w:val="en-PK" w:eastAsia="en-PK"/>
        </w:rPr>
      </w:pPr>
      <w:r w:rsidRPr="004C57EB">
        <w:rPr>
          <w:rFonts w:ascii="Tahoma" w:eastAsia="Times New Roman" w:hAnsi="Tahoma" w:cs="Tahoma"/>
          <w:b/>
          <w:bCs/>
          <w:sz w:val="20"/>
          <w:szCs w:val="20"/>
          <w:lang w:val="en-PK" w:eastAsia="en-PK"/>
        </w:rPr>
        <w:t>TERMS AND CONDITIONS</w:t>
      </w:r>
    </w:p>
    <w:p w14:paraId="57A089EC" w14:textId="214AC94E" w:rsidR="004C57EB" w:rsidRPr="004C57EB" w:rsidRDefault="004C57EB" w:rsidP="009F5A29">
      <w:pPr>
        <w:numPr>
          <w:ilvl w:val="0"/>
          <w:numId w:val="28"/>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Quotation Submission Requirements</w:t>
      </w:r>
      <w:r w:rsidRPr="004C57EB">
        <w:rPr>
          <w:rFonts w:ascii="Tahoma" w:eastAsia="Times New Roman" w:hAnsi="Tahoma" w:cs="Tahoma"/>
          <w:sz w:val="20"/>
          <w:szCs w:val="20"/>
          <w:lang w:val="en-PK" w:eastAsia="en-PK"/>
        </w:rPr>
        <w:br/>
        <w:t xml:space="preserve">Quotations must be submitted on the supplier’s official letterhead, clearly dated, signed, and stamped by authorized personnel. All pages of the quotation must be numbered and </w:t>
      </w:r>
      <w:r w:rsidR="00DB150D" w:rsidRPr="004C57EB">
        <w:rPr>
          <w:rFonts w:ascii="Tahoma" w:eastAsia="Times New Roman" w:hAnsi="Tahoma" w:cs="Tahoma"/>
          <w:sz w:val="20"/>
          <w:szCs w:val="20"/>
          <w:lang w:val="en-PK" w:eastAsia="en-PK"/>
        </w:rPr>
        <w:t>initialled</w:t>
      </w:r>
      <w:r w:rsidRPr="004C57EB">
        <w:rPr>
          <w:rFonts w:ascii="Tahoma" w:eastAsia="Times New Roman" w:hAnsi="Tahoma" w:cs="Tahoma"/>
          <w:sz w:val="20"/>
          <w:szCs w:val="20"/>
          <w:lang w:val="en-PK" w:eastAsia="en-PK"/>
        </w:rPr>
        <w:t>.</w:t>
      </w:r>
    </w:p>
    <w:p w14:paraId="44D80531" w14:textId="77777777" w:rsidR="004C57EB" w:rsidRPr="004C57EB" w:rsidRDefault="004C57EB" w:rsidP="009F5A29">
      <w:pPr>
        <w:numPr>
          <w:ilvl w:val="0"/>
          <w:numId w:val="28"/>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Specification Compliance</w:t>
      </w:r>
      <w:r w:rsidRPr="004C57EB">
        <w:rPr>
          <w:rFonts w:ascii="Tahoma" w:eastAsia="Times New Roman" w:hAnsi="Tahoma" w:cs="Tahoma"/>
          <w:sz w:val="20"/>
          <w:szCs w:val="20"/>
          <w:lang w:val="en-PK" w:eastAsia="en-PK"/>
        </w:rPr>
        <w:br/>
        <w:t>All items quoted must strictly conform to the specifications provided. Any deviation, without prior written approval, may result in immediate rejection.</w:t>
      </w:r>
    </w:p>
    <w:p w14:paraId="2E4BF634" w14:textId="77777777" w:rsidR="004C57EB" w:rsidRPr="004C57EB" w:rsidRDefault="004C57EB" w:rsidP="009F5A29">
      <w:pPr>
        <w:numPr>
          <w:ilvl w:val="0"/>
          <w:numId w:val="28"/>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Evaluation Methodology</w:t>
      </w:r>
      <w:r w:rsidRPr="004C57EB">
        <w:rPr>
          <w:rFonts w:ascii="Tahoma" w:eastAsia="Times New Roman" w:hAnsi="Tahoma" w:cs="Tahoma"/>
          <w:sz w:val="20"/>
          <w:szCs w:val="20"/>
          <w:lang w:val="en-PK" w:eastAsia="en-PK"/>
        </w:rPr>
        <w:br/>
        <w:t>The selection process will include both technical and financial evaluation. Only technically responsive quotations will be considered for financial evaluation.</w:t>
      </w:r>
    </w:p>
    <w:p w14:paraId="3330F4B8" w14:textId="77777777" w:rsidR="004C57EB" w:rsidRPr="004C57EB" w:rsidRDefault="004C57EB" w:rsidP="009F5A29">
      <w:pPr>
        <w:numPr>
          <w:ilvl w:val="0"/>
          <w:numId w:val="28"/>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Technical Evaluation Criteria</w:t>
      </w:r>
    </w:p>
    <w:p w14:paraId="782909C9" w14:textId="4FD7BA40" w:rsidR="004C57EB" w:rsidRPr="004C57EB" w:rsidRDefault="004C57EB" w:rsidP="009F5A29">
      <w:pPr>
        <w:numPr>
          <w:ilvl w:val="0"/>
          <w:numId w:val="29"/>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Minimum of one completed project (or aggregate projects) involving similar hydromechanical/steel</w:t>
      </w:r>
      <w:r w:rsidR="00DB150D">
        <w:rPr>
          <w:rFonts w:ascii="Tahoma" w:eastAsia="Times New Roman" w:hAnsi="Tahoma" w:cs="Tahoma"/>
          <w:sz w:val="20"/>
          <w:szCs w:val="20"/>
          <w:lang w:val="en-PK" w:eastAsia="en-PK"/>
        </w:rPr>
        <w:t xml:space="preserve"> pipe supply </w:t>
      </w:r>
      <w:r w:rsidRPr="004C57EB">
        <w:rPr>
          <w:rFonts w:ascii="Tahoma" w:eastAsia="Times New Roman" w:hAnsi="Tahoma" w:cs="Tahoma"/>
          <w:sz w:val="20"/>
          <w:szCs w:val="20"/>
          <w:lang w:val="en-PK" w:eastAsia="en-PK"/>
        </w:rPr>
        <w:t>works, with contract value of at least PKR 15 million in the last 3 years.</w:t>
      </w:r>
    </w:p>
    <w:p w14:paraId="59696725" w14:textId="77777777" w:rsidR="004C57EB" w:rsidRPr="004C57EB" w:rsidRDefault="004C57EB" w:rsidP="009F5A29">
      <w:pPr>
        <w:numPr>
          <w:ilvl w:val="0"/>
          <w:numId w:val="29"/>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Detailed reference letters or completion certificates with contract values and scope must be submitted.</w:t>
      </w:r>
    </w:p>
    <w:p w14:paraId="3BA6CB7C" w14:textId="28EDD21C" w:rsidR="004C57EB" w:rsidRPr="004C57EB" w:rsidRDefault="004C57EB" w:rsidP="009F5A29">
      <w:pPr>
        <w:numPr>
          <w:ilvl w:val="0"/>
          <w:numId w:val="29"/>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 xml:space="preserve">Audited financial statements confirming an annual turnover of minimum PKR </w:t>
      </w:r>
      <w:r w:rsidR="00DB150D">
        <w:rPr>
          <w:rFonts w:ascii="Tahoma" w:eastAsia="Times New Roman" w:hAnsi="Tahoma" w:cs="Tahoma"/>
          <w:sz w:val="20"/>
          <w:szCs w:val="20"/>
          <w:lang w:val="en-PK" w:eastAsia="en-PK"/>
        </w:rPr>
        <w:t>1.5</w:t>
      </w:r>
      <w:r w:rsidRPr="004C57EB">
        <w:rPr>
          <w:rFonts w:ascii="Tahoma" w:eastAsia="Times New Roman" w:hAnsi="Tahoma" w:cs="Tahoma"/>
          <w:sz w:val="20"/>
          <w:szCs w:val="20"/>
          <w:lang w:val="en-PK" w:eastAsia="en-PK"/>
        </w:rPr>
        <w:t xml:space="preserve"> million for the past 3 years.</w:t>
      </w:r>
    </w:p>
    <w:p w14:paraId="0FB0C468"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Financial Evaluation Criteria</w:t>
      </w:r>
      <w:r w:rsidRPr="004C57EB">
        <w:rPr>
          <w:rFonts w:ascii="Tahoma" w:eastAsia="Times New Roman" w:hAnsi="Tahoma" w:cs="Tahoma"/>
          <w:sz w:val="20"/>
          <w:szCs w:val="20"/>
          <w:lang w:val="en-PK" w:eastAsia="en-PK"/>
        </w:rPr>
        <w:br/>
        <w:t>Among technically qualified bids, the contract will be awarded to the lowest-priced compliant quotation.</w:t>
      </w:r>
    </w:p>
    <w:p w14:paraId="0B6B8008"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Unit Price Supremacy</w:t>
      </w:r>
      <w:r w:rsidRPr="004C57EB">
        <w:rPr>
          <w:rFonts w:ascii="Tahoma" w:eastAsia="Times New Roman" w:hAnsi="Tahoma" w:cs="Tahoma"/>
          <w:sz w:val="20"/>
          <w:szCs w:val="20"/>
          <w:lang w:val="en-PK" w:eastAsia="en-PK"/>
        </w:rPr>
        <w:br/>
        <w:t>In case of discrepancies between unit and total price, the unit price shall prevail. Any such errors will be corrected by AKRSP and must be accepted by the bidder.</w:t>
      </w:r>
    </w:p>
    <w:p w14:paraId="361B79DD"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Price Finality</w:t>
      </w:r>
      <w:r w:rsidRPr="004C57EB">
        <w:rPr>
          <w:rFonts w:ascii="Tahoma" w:eastAsia="Times New Roman" w:hAnsi="Tahoma" w:cs="Tahoma"/>
          <w:sz w:val="20"/>
          <w:szCs w:val="20"/>
          <w:lang w:val="en-PK" w:eastAsia="en-PK"/>
        </w:rPr>
        <w:br/>
        <w:t>Quoted prices must be firm and final. No adjustments due to currency fluctuations, raw material price hikes, or taxes will be accepted post submission.</w:t>
      </w:r>
    </w:p>
    <w:p w14:paraId="571EEDA6"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Procurement Rights</w:t>
      </w:r>
      <w:r w:rsidRPr="004C57EB">
        <w:rPr>
          <w:rFonts w:ascii="Tahoma" w:eastAsia="Times New Roman" w:hAnsi="Tahoma" w:cs="Tahoma"/>
          <w:sz w:val="20"/>
          <w:szCs w:val="20"/>
          <w:lang w:val="en-PK" w:eastAsia="en-PK"/>
        </w:rPr>
        <w:br/>
        <w:t>AKRSP reserves the right to reject any or all quotations, without assigning any reason. AKRSP may also adjust quantities while maintaining unit prices.</w:t>
      </w:r>
    </w:p>
    <w:p w14:paraId="588FD564"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Mobilization Advance</w:t>
      </w:r>
      <w:r w:rsidRPr="004C57EB">
        <w:rPr>
          <w:rFonts w:ascii="Tahoma" w:eastAsia="Times New Roman" w:hAnsi="Tahoma" w:cs="Tahoma"/>
          <w:sz w:val="20"/>
          <w:szCs w:val="20"/>
          <w:lang w:val="en-PK" w:eastAsia="en-PK"/>
        </w:rPr>
        <w:br/>
        <w:t>Mobilization advance may be granted only upon submission of an equivalent amount of Bank Guarantee or Call Deposit in AKRSP’s favor.</w:t>
      </w:r>
    </w:p>
    <w:p w14:paraId="20FA403C"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Rate Monitoring and Integrity</w:t>
      </w:r>
      <w:r w:rsidRPr="004C57EB">
        <w:rPr>
          <w:rFonts w:ascii="Tahoma" w:eastAsia="Times New Roman" w:hAnsi="Tahoma" w:cs="Tahoma"/>
          <w:sz w:val="20"/>
          <w:szCs w:val="20"/>
          <w:lang w:val="en-PK" w:eastAsia="en-PK"/>
        </w:rPr>
        <w:br/>
        <w:t>AKRSP maintains an internal price database. Any unjustified price variations or collusion among bidders may result in disqualification and permanent blacklisting.</w:t>
      </w:r>
    </w:p>
    <w:p w14:paraId="3B7F0EA5"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Transportation Responsibility</w:t>
      </w:r>
      <w:r w:rsidRPr="004C57EB">
        <w:rPr>
          <w:rFonts w:ascii="Tahoma" w:eastAsia="Times New Roman" w:hAnsi="Tahoma" w:cs="Tahoma"/>
          <w:sz w:val="20"/>
          <w:szCs w:val="20"/>
          <w:lang w:val="en-PK" w:eastAsia="en-PK"/>
        </w:rPr>
        <w:br/>
        <w:t>The supplier shall be fully responsible for the secure transportation of equipment from their facility to the project site.</w:t>
      </w:r>
    </w:p>
    <w:p w14:paraId="1461A969"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Travel and Accommodation</w:t>
      </w:r>
      <w:r w:rsidRPr="004C57EB">
        <w:rPr>
          <w:rFonts w:ascii="Tahoma" w:eastAsia="Times New Roman" w:hAnsi="Tahoma" w:cs="Tahoma"/>
          <w:sz w:val="20"/>
          <w:szCs w:val="20"/>
          <w:lang w:val="en-PK" w:eastAsia="en-PK"/>
        </w:rPr>
        <w:br/>
        <w:t>All logistical arrangements, including travel, accommodation, and meals for supplier staff, are the sole responsibility of the supplier.</w:t>
      </w:r>
    </w:p>
    <w:p w14:paraId="01ACCFFB"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Design and Engineering Compliance</w:t>
      </w:r>
      <w:r w:rsidRPr="004C57EB">
        <w:rPr>
          <w:rFonts w:ascii="Tahoma" w:eastAsia="Times New Roman" w:hAnsi="Tahoma" w:cs="Tahoma"/>
          <w:sz w:val="20"/>
          <w:szCs w:val="20"/>
          <w:lang w:val="en-PK" w:eastAsia="en-PK"/>
        </w:rPr>
        <w:br/>
        <w:t>All items must meet national/international design standards, and proper technical documentation shall be provided at the time of delivery.</w:t>
      </w:r>
    </w:p>
    <w:p w14:paraId="5DB37173"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lastRenderedPageBreak/>
        <w:t>Inspection Protocol</w:t>
      </w:r>
      <w:r w:rsidRPr="004C57EB">
        <w:rPr>
          <w:rFonts w:ascii="Tahoma" w:eastAsia="Times New Roman" w:hAnsi="Tahoma" w:cs="Tahoma"/>
          <w:sz w:val="20"/>
          <w:szCs w:val="20"/>
          <w:lang w:val="en-PK" w:eastAsia="en-PK"/>
        </w:rPr>
        <w:br/>
        <w:t>Inspection shall be carried out by AKRSP engineers at either Chitral or the project site. Items not conforming to specifications will be rejected at the supplier’s cost.</w:t>
      </w:r>
    </w:p>
    <w:p w14:paraId="48143B7F" w14:textId="77777777" w:rsidR="004C57EB" w:rsidRPr="004C57EB" w:rsidRDefault="004C57EB" w:rsidP="009F5A29">
      <w:pPr>
        <w:numPr>
          <w:ilvl w:val="0"/>
          <w:numId w:val="30"/>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Payment Terms</w:t>
      </w:r>
      <w:r w:rsidRPr="004C57EB">
        <w:rPr>
          <w:rFonts w:ascii="Tahoma" w:eastAsia="Times New Roman" w:hAnsi="Tahoma" w:cs="Tahoma"/>
          <w:sz w:val="20"/>
          <w:szCs w:val="20"/>
          <w:lang w:val="en-PK" w:eastAsia="en-PK"/>
        </w:rPr>
        <w:br/>
        <w:t xml:space="preserve">Payment will be made in two equal </w:t>
      </w:r>
      <w:proofErr w:type="spellStart"/>
      <w:r w:rsidRPr="004C57EB">
        <w:rPr>
          <w:rFonts w:ascii="Tahoma" w:eastAsia="Times New Roman" w:hAnsi="Tahoma" w:cs="Tahoma"/>
          <w:sz w:val="20"/>
          <w:szCs w:val="20"/>
          <w:lang w:val="en-PK" w:eastAsia="en-PK"/>
        </w:rPr>
        <w:t>installments</w:t>
      </w:r>
      <w:proofErr w:type="spellEnd"/>
      <w:r w:rsidRPr="004C57EB">
        <w:rPr>
          <w:rFonts w:ascii="Tahoma" w:eastAsia="Times New Roman" w:hAnsi="Tahoma" w:cs="Tahoma"/>
          <w:sz w:val="20"/>
          <w:szCs w:val="20"/>
          <w:lang w:val="en-PK" w:eastAsia="en-PK"/>
        </w:rPr>
        <w:t>:</w:t>
      </w:r>
    </w:p>
    <w:p w14:paraId="4B3B4523" w14:textId="77777777" w:rsidR="004C57EB" w:rsidRPr="004C57EB" w:rsidRDefault="004C57EB" w:rsidP="009F5A29">
      <w:pPr>
        <w:numPr>
          <w:ilvl w:val="0"/>
          <w:numId w:val="31"/>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50% upon delivery and inspection at Chitral</w:t>
      </w:r>
    </w:p>
    <w:p w14:paraId="3BD82CED" w14:textId="77777777" w:rsidR="004C57EB" w:rsidRPr="004C57EB" w:rsidRDefault="004C57EB" w:rsidP="009F5A29">
      <w:pPr>
        <w:numPr>
          <w:ilvl w:val="0"/>
          <w:numId w:val="31"/>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50% upon successful delivery and handover at project site All payments shall be made via cross cheque within 14 working days after invoice submission and verification.</w:t>
      </w:r>
    </w:p>
    <w:p w14:paraId="6F405870" w14:textId="77777777" w:rsidR="004C57EB" w:rsidRPr="004C57EB" w:rsidRDefault="004C57EB" w:rsidP="009F5A29">
      <w:pPr>
        <w:numPr>
          <w:ilvl w:val="0"/>
          <w:numId w:val="32"/>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Taxation and Legal Compliance</w:t>
      </w:r>
      <w:r w:rsidRPr="004C57EB">
        <w:rPr>
          <w:rFonts w:ascii="Tahoma" w:eastAsia="Times New Roman" w:hAnsi="Tahoma" w:cs="Tahoma"/>
          <w:sz w:val="20"/>
          <w:szCs w:val="20"/>
          <w:lang w:val="en-PK" w:eastAsia="en-PK"/>
        </w:rPr>
        <w:br/>
        <w:t xml:space="preserve">Quoted prices must include all applicable federal and provincial taxes, including KPRA Sales Tax and Withholding Tax. Supplier is responsible for tax and </w:t>
      </w:r>
      <w:proofErr w:type="spellStart"/>
      <w:r w:rsidRPr="004C57EB">
        <w:rPr>
          <w:rFonts w:ascii="Tahoma" w:eastAsia="Times New Roman" w:hAnsi="Tahoma" w:cs="Tahoma"/>
          <w:sz w:val="20"/>
          <w:szCs w:val="20"/>
          <w:lang w:val="en-PK" w:eastAsia="en-PK"/>
        </w:rPr>
        <w:t>labor</w:t>
      </w:r>
      <w:proofErr w:type="spellEnd"/>
      <w:r w:rsidRPr="004C57EB">
        <w:rPr>
          <w:rFonts w:ascii="Tahoma" w:eastAsia="Times New Roman" w:hAnsi="Tahoma" w:cs="Tahoma"/>
          <w:sz w:val="20"/>
          <w:szCs w:val="20"/>
          <w:lang w:val="en-PK" w:eastAsia="en-PK"/>
        </w:rPr>
        <w:t xml:space="preserve"> law compliance.</w:t>
      </w:r>
    </w:p>
    <w:p w14:paraId="128DA073" w14:textId="77777777" w:rsidR="004C57EB" w:rsidRPr="004C57EB" w:rsidRDefault="004C57EB" w:rsidP="009F5A29">
      <w:pPr>
        <w:numPr>
          <w:ilvl w:val="0"/>
          <w:numId w:val="32"/>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Bid Rejection Grounds</w:t>
      </w:r>
      <w:r w:rsidRPr="004C57EB">
        <w:rPr>
          <w:rFonts w:ascii="Tahoma" w:eastAsia="Times New Roman" w:hAnsi="Tahoma" w:cs="Tahoma"/>
          <w:sz w:val="20"/>
          <w:szCs w:val="20"/>
          <w:lang w:val="en-PK" w:eastAsia="en-PK"/>
        </w:rPr>
        <w:br/>
        <w:t>Quotations will be rejected if:</w:t>
      </w:r>
    </w:p>
    <w:p w14:paraId="5E5114A5" w14:textId="77777777" w:rsidR="004C57EB" w:rsidRPr="004C57EB" w:rsidRDefault="004C57EB" w:rsidP="009F5A29">
      <w:pPr>
        <w:numPr>
          <w:ilvl w:val="0"/>
          <w:numId w:val="33"/>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Incomplete, unsigned, or lacking required documents</w:t>
      </w:r>
    </w:p>
    <w:p w14:paraId="6791F8F9" w14:textId="77777777" w:rsidR="004C57EB" w:rsidRPr="004C57EB" w:rsidRDefault="004C57EB" w:rsidP="009F5A29">
      <w:pPr>
        <w:numPr>
          <w:ilvl w:val="0"/>
          <w:numId w:val="33"/>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Misleading or false information is submitted</w:t>
      </w:r>
    </w:p>
    <w:p w14:paraId="66094C09" w14:textId="77777777" w:rsidR="004C57EB" w:rsidRPr="004C57EB" w:rsidRDefault="004C57EB" w:rsidP="009F5A29">
      <w:pPr>
        <w:numPr>
          <w:ilvl w:val="0"/>
          <w:numId w:val="33"/>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Bids are received after the deadline</w:t>
      </w:r>
    </w:p>
    <w:p w14:paraId="0DB6DE79" w14:textId="77777777" w:rsidR="004C57EB" w:rsidRPr="004C57EB" w:rsidRDefault="004C57EB" w:rsidP="009F5A29">
      <w:pPr>
        <w:numPr>
          <w:ilvl w:val="0"/>
          <w:numId w:val="33"/>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sz w:val="20"/>
          <w:szCs w:val="20"/>
          <w:lang w:val="en-PK" w:eastAsia="en-PK"/>
        </w:rPr>
        <w:t>Conflicts of interest are identified</w:t>
      </w:r>
    </w:p>
    <w:p w14:paraId="3B817C55"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Conflict of Interest Disclosure</w:t>
      </w:r>
      <w:r w:rsidRPr="004C57EB">
        <w:rPr>
          <w:rFonts w:ascii="Tahoma" w:eastAsia="Times New Roman" w:hAnsi="Tahoma" w:cs="Tahoma"/>
          <w:sz w:val="20"/>
          <w:szCs w:val="20"/>
          <w:lang w:val="en-PK" w:eastAsia="en-PK"/>
        </w:rPr>
        <w:br/>
        <w:t>Vendors must disclose any involvement in RFQ drafting or AKRSP-affiliated relationships. Zero tolerance is maintained for fraud, collusion, or misrepresentation.</w:t>
      </w:r>
    </w:p>
    <w:p w14:paraId="718BA171"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Delivery Timeline</w:t>
      </w:r>
      <w:r w:rsidRPr="004C57EB">
        <w:rPr>
          <w:rFonts w:ascii="Tahoma" w:eastAsia="Times New Roman" w:hAnsi="Tahoma" w:cs="Tahoma"/>
          <w:sz w:val="20"/>
          <w:szCs w:val="20"/>
          <w:lang w:val="en-PK" w:eastAsia="en-PK"/>
        </w:rPr>
        <w:br/>
        <w:t>All goods and services must be completed within 30 days of contract signing. Delays may result in penalties or termination.</w:t>
      </w:r>
    </w:p>
    <w:p w14:paraId="14BD60B8"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Cancellation and Re-Advertisement</w:t>
      </w:r>
      <w:r w:rsidRPr="004C57EB">
        <w:rPr>
          <w:rFonts w:ascii="Tahoma" w:eastAsia="Times New Roman" w:hAnsi="Tahoma" w:cs="Tahoma"/>
          <w:sz w:val="20"/>
          <w:szCs w:val="20"/>
          <w:lang w:val="en-PK" w:eastAsia="en-PK"/>
        </w:rPr>
        <w:br/>
        <w:t>AKRSP reserves the right to cancel the procurement at any stage. A fresh procurement process may be initiated without any liability.</w:t>
      </w:r>
    </w:p>
    <w:p w14:paraId="40341F47"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Cartelization and Blacklisting</w:t>
      </w:r>
      <w:r w:rsidRPr="004C57EB">
        <w:rPr>
          <w:rFonts w:ascii="Tahoma" w:eastAsia="Times New Roman" w:hAnsi="Tahoma" w:cs="Tahoma"/>
          <w:sz w:val="20"/>
          <w:szCs w:val="20"/>
          <w:lang w:val="en-PK" w:eastAsia="en-PK"/>
        </w:rPr>
        <w:br/>
        <w:t>Collusion, rate fixing, or submitting multiple bids under different names will result in bid rejection, blacklisting, and disqualification from all future AKRSP procurements.</w:t>
      </w:r>
    </w:p>
    <w:p w14:paraId="2AA0B59F"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Validity of Offer</w:t>
      </w:r>
      <w:r w:rsidRPr="004C57EB">
        <w:rPr>
          <w:rFonts w:ascii="Tahoma" w:eastAsia="Times New Roman" w:hAnsi="Tahoma" w:cs="Tahoma"/>
          <w:sz w:val="20"/>
          <w:szCs w:val="20"/>
          <w:lang w:val="en-PK" w:eastAsia="en-PK"/>
        </w:rPr>
        <w:br/>
        <w:t>All prices and terms offered must remain valid for a minimum of 30 days from the quotation submission deadline.</w:t>
      </w:r>
    </w:p>
    <w:p w14:paraId="72644B88"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Installation and Testing Requirements</w:t>
      </w:r>
      <w:r w:rsidRPr="004C57EB">
        <w:rPr>
          <w:rFonts w:ascii="Tahoma" w:eastAsia="Times New Roman" w:hAnsi="Tahoma" w:cs="Tahoma"/>
          <w:sz w:val="20"/>
          <w:szCs w:val="20"/>
          <w:lang w:val="en-PK" w:eastAsia="en-PK"/>
        </w:rPr>
        <w:br/>
        <w:t>Suppliers shall perform installation, testing, and commissioning of all equipment under AKRSP supervision at the project site.</w:t>
      </w:r>
    </w:p>
    <w:p w14:paraId="0CB29825" w14:textId="77777777" w:rsidR="004C57EB" w:rsidRP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Safety and Environmental Compliance</w:t>
      </w:r>
      <w:r w:rsidRPr="004C57EB">
        <w:rPr>
          <w:rFonts w:ascii="Tahoma" w:eastAsia="Times New Roman" w:hAnsi="Tahoma" w:cs="Tahoma"/>
          <w:sz w:val="20"/>
          <w:szCs w:val="20"/>
          <w:lang w:val="en-PK" w:eastAsia="en-PK"/>
        </w:rPr>
        <w:br/>
        <w:t>All materials and installation practices shall meet national safety, environmental, and engineering standards.</w:t>
      </w:r>
    </w:p>
    <w:p w14:paraId="3A83811C" w14:textId="77777777" w:rsidR="004C57EB" w:rsidRDefault="004C57EB" w:rsidP="009F5A29">
      <w:pPr>
        <w:numPr>
          <w:ilvl w:val="0"/>
          <w:numId w:val="34"/>
        </w:numPr>
        <w:spacing w:after="0" w:line="240" w:lineRule="auto"/>
        <w:rPr>
          <w:rFonts w:ascii="Tahoma" w:eastAsia="Times New Roman" w:hAnsi="Tahoma" w:cs="Tahoma"/>
          <w:sz w:val="20"/>
          <w:szCs w:val="20"/>
          <w:lang w:val="en-PK" w:eastAsia="en-PK"/>
        </w:rPr>
      </w:pPr>
      <w:r w:rsidRPr="004C57EB">
        <w:rPr>
          <w:rFonts w:ascii="Tahoma" w:eastAsia="Times New Roman" w:hAnsi="Tahoma" w:cs="Tahoma"/>
          <w:b/>
          <w:bCs/>
          <w:sz w:val="20"/>
          <w:szCs w:val="20"/>
          <w:lang w:val="en-PK" w:eastAsia="en-PK"/>
        </w:rPr>
        <w:t>Contract Award</w:t>
      </w:r>
      <w:r w:rsidRPr="004C57EB">
        <w:rPr>
          <w:rFonts w:ascii="Tahoma" w:eastAsia="Times New Roman" w:hAnsi="Tahoma" w:cs="Tahoma"/>
          <w:sz w:val="20"/>
          <w:szCs w:val="20"/>
          <w:lang w:val="en-PK" w:eastAsia="en-PK"/>
        </w:rPr>
        <w:br/>
        <w:t>The contract shall be awarded to the most economically advantageous, technically compliant bid, following a transparent evaluation process.</w:t>
      </w:r>
    </w:p>
    <w:p w14:paraId="0A974520" w14:textId="58B4E4E0" w:rsidR="00666191" w:rsidRPr="00666191" w:rsidRDefault="00666191" w:rsidP="00666191">
      <w:pPr>
        <w:pStyle w:val="ListParagraph"/>
        <w:numPr>
          <w:ilvl w:val="0"/>
          <w:numId w:val="34"/>
        </w:numPr>
        <w:shd w:val="clear" w:color="auto" w:fill="FFFFFF"/>
        <w:spacing w:after="0" w:line="240" w:lineRule="auto"/>
        <w:jc w:val="both"/>
        <w:rPr>
          <w:rFonts w:ascii="Tahoma" w:eastAsia="Times New Roman" w:hAnsi="Tahoma" w:cs="Tahoma"/>
          <w:b/>
          <w:bCs/>
          <w:sz w:val="20"/>
          <w:szCs w:val="20"/>
          <w:lang w:val="en-PK" w:eastAsia="en-PK"/>
        </w:rPr>
      </w:pPr>
      <w:r w:rsidRPr="00666191">
        <w:rPr>
          <w:rFonts w:ascii="Tahoma" w:eastAsia="Times New Roman" w:hAnsi="Tahoma" w:cs="Tahoma"/>
          <w:b/>
          <w:bCs/>
          <w:sz w:val="20"/>
          <w:szCs w:val="20"/>
          <w:lang w:val="en-PK" w:eastAsia="en-PK"/>
        </w:rPr>
        <w:t>Bid Security</w:t>
      </w:r>
    </w:p>
    <w:p w14:paraId="0DB9D080" w14:textId="72B7A73A" w:rsidR="00057E3F" w:rsidRPr="00666191" w:rsidRDefault="00666191" w:rsidP="00666191">
      <w:pPr>
        <w:pStyle w:val="ListParagraph"/>
        <w:shd w:val="clear" w:color="auto" w:fill="FFFFFF"/>
        <w:spacing w:after="0" w:line="240" w:lineRule="auto"/>
        <w:jc w:val="both"/>
        <w:rPr>
          <w:rFonts w:ascii="Tahoma" w:eastAsia="Times New Roman" w:hAnsi="Tahoma" w:cs="Tahoma"/>
          <w:sz w:val="20"/>
          <w:szCs w:val="20"/>
          <w:lang w:val="en-PK" w:eastAsia="en-PK"/>
        </w:rPr>
      </w:pPr>
      <w:r w:rsidRPr="00666191">
        <w:rPr>
          <w:rFonts w:ascii="Tahoma" w:eastAsia="Times New Roman" w:hAnsi="Tahoma" w:cs="Tahoma"/>
          <w:sz w:val="20"/>
          <w:szCs w:val="20"/>
          <w:lang w:val="en-PK" w:eastAsia="en-PK"/>
        </w:rPr>
        <w:t>A Bid Security amounting to 2% of the total quoted price must be attached with the RFQ. Quotations submitted without the required Bid Security will not be considered.</w:t>
      </w:r>
    </w:p>
    <w:p w14:paraId="0BC91E01" w14:textId="77777777" w:rsidR="00666191" w:rsidRPr="004C57EB" w:rsidRDefault="00666191" w:rsidP="009F5A29">
      <w:pPr>
        <w:shd w:val="clear" w:color="auto" w:fill="FFFFFF"/>
        <w:spacing w:after="0" w:line="240" w:lineRule="auto"/>
        <w:jc w:val="both"/>
        <w:rPr>
          <w:rFonts w:ascii="Tahoma" w:eastAsia="Times New Roman" w:hAnsi="Tahoma" w:cs="Tahoma"/>
          <w:color w:val="000000"/>
          <w:sz w:val="20"/>
          <w:szCs w:val="20"/>
        </w:rPr>
      </w:pPr>
    </w:p>
    <w:p w14:paraId="704D8041" w14:textId="3940C54B" w:rsidR="00BE73C9" w:rsidRPr="004C57EB" w:rsidRDefault="00BE73C9" w:rsidP="009F5A29">
      <w:pPr>
        <w:shd w:val="clear" w:color="auto" w:fill="FFFFFF"/>
        <w:spacing w:after="0" w:line="240" w:lineRule="auto"/>
        <w:rPr>
          <w:rFonts w:ascii="Tahoma" w:eastAsia="Times New Roman" w:hAnsi="Tahoma" w:cs="Tahoma"/>
          <w:b/>
          <w:bCs/>
          <w:color w:val="000000"/>
          <w:sz w:val="20"/>
          <w:szCs w:val="20"/>
        </w:rPr>
      </w:pPr>
      <w:r w:rsidRPr="004C57EB">
        <w:rPr>
          <w:rFonts w:ascii="Tahoma" w:eastAsia="Times New Roman" w:hAnsi="Tahoma" w:cs="Tahoma"/>
          <w:b/>
          <w:bCs/>
          <w:color w:val="000000"/>
          <w:sz w:val="20"/>
          <w:szCs w:val="20"/>
        </w:rPr>
        <w:t xml:space="preserve">Sealed quotations should be submitted at Regional Office AKRSP near Shahi Qilla Chitral, to the tender box available at the reception </w:t>
      </w:r>
      <w:r w:rsidRPr="00A350FE">
        <w:rPr>
          <w:rFonts w:ascii="Tahoma" w:eastAsia="Times New Roman" w:hAnsi="Tahoma" w:cs="Tahoma"/>
          <w:b/>
          <w:bCs/>
          <w:color w:val="000000"/>
          <w:sz w:val="20"/>
          <w:szCs w:val="20"/>
        </w:rPr>
        <w:t>by </w:t>
      </w:r>
      <w:r w:rsidR="009F44AB">
        <w:rPr>
          <w:rFonts w:ascii="Tahoma" w:eastAsia="Times New Roman" w:hAnsi="Tahoma" w:cs="Tahoma"/>
          <w:b/>
          <w:bCs/>
          <w:color w:val="000000"/>
          <w:sz w:val="20"/>
          <w:szCs w:val="20"/>
        </w:rPr>
        <w:t>September 15</w:t>
      </w:r>
      <w:r w:rsidR="00A350FE" w:rsidRPr="00A350FE">
        <w:rPr>
          <w:rFonts w:ascii="Tahoma" w:eastAsia="Times New Roman" w:hAnsi="Tahoma" w:cs="Tahoma"/>
          <w:b/>
          <w:bCs/>
          <w:color w:val="000000"/>
          <w:sz w:val="20"/>
          <w:szCs w:val="20"/>
        </w:rPr>
        <w:t>, 2025</w:t>
      </w:r>
    </w:p>
    <w:p w14:paraId="0D6332F9" w14:textId="40F225E9" w:rsidR="00CB4DF9" w:rsidRPr="004C57EB" w:rsidRDefault="00CB4DF9" w:rsidP="009F5A29">
      <w:pPr>
        <w:shd w:val="clear" w:color="auto" w:fill="FFFFFF"/>
        <w:spacing w:after="0" w:line="240" w:lineRule="auto"/>
        <w:jc w:val="both"/>
        <w:rPr>
          <w:rFonts w:ascii="Tahoma" w:eastAsia="Times New Roman" w:hAnsi="Tahoma" w:cs="Tahoma"/>
          <w:color w:val="000000"/>
          <w:sz w:val="20"/>
          <w:szCs w:val="20"/>
        </w:rPr>
      </w:pPr>
    </w:p>
    <w:p w14:paraId="31A72937" w14:textId="32D5B097" w:rsidR="00CB4DF9" w:rsidRPr="004C57EB" w:rsidRDefault="00CB4DF9" w:rsidP="009F5A29">
      <w:pPr>
        <w:shd w:val="clear" w:color="auto" w:fill="FFFFFF"/>
        <w:spacing w:after="0" w:line="240" w:lineRule="auto"/>
        <w:jc w:val="both"/>
        <w:rPr>
          <w:rFonts w:ascii="Tahoma" w:eastAsia="Times New Roman" w:hAnsi="Tahoma" w:cs="Tahoma"/>
          <w:color w:val="000000"/>
          <w:sz w:val="20"/>
          <w:szCs w:val="20"/>
        </w:rPr>
      </w:pPr>
      <w:r w:rsidRPr="004C57EB">
        <w:rPr>
          <w:rFonts w:ascii="Tahoma" w:eastAsia="Times New Roman" w:hAnsi="Tahoma" w:cs="Tahoma"/>
          <w:b/>
          <w:bCs/>
          <w:color w:val="000000"/>
          <w:sz w:val="20"/>
          <w:szCs w:val="20"/>
        </w:rPr>
        <w:t>We appreciate your interest in partnering</w:t>
      </w:r>
      <w:r w:rsidR="007A44BE" w:rsidRPr="004C57EB">
        <w:rPr>
          <w:rFonts w:ascii="Tahoma" w:eastAsia="Times New Roman" w:hAnsi="Tahoma" w:cs="Tahoma"/>
          <w:b/>
          <w:bCs/>
          <w:color w:val="000000"/>
          <w:sz w:val="20"/>
          <w:szCs w:val="20"/>
        </w:rPr>
        <w:t xml:space="preserve"> </w:t>
      </w:r>
      <w:r w:rsidRPr="004C57EB">
        <w:rPr>
          <w:rFonts w:ascii="Tahoma" w:eastAsia="Times New Roman" w:hAnsi="Tahoma" w:cs="Tahoma"/>
          <w:b/>
          <w:bCs/>
          <w:color w:val="000000"/>
          <w:sz w:val="20"/>
          <w:szCs w:val="20"/>
        </w:rPr>
        <w:t>with AKRSP for this community-driven initiative.</w:t>
      </w:r>
      <w:r w:rsidRPr="004C57EB">
        <w:rPr>
          <w:rFonts w:ascii="Tahoma" w:eastAsia="Times New Roman" w:hAnsi="Tahoma" w:cs="Tahoma"/>
          <w:color w:val="000000"/>
          <w:sz w:val="20"/>
          <w:szCs w:val="20"/>
        </w:rPr>
        <w:br/>
      </w:r>
      <w:r w:rsidRPr="004C57EB">
        <w:rPr>
          <w:rFonts w:ascii="Tahoma" w:eastAsia="Times New Roman" w:hAnsi="Tahoma" w:cs="Tahoma"/>
          <w:b/>
          <w:bCs/>
          <w:color w:val="000000"/>
          <w:sz w:val="20"/>
          <w:szCs w:val="20"/>
        </w:rPr>
        <w:t>Your cooperation and commitment to quality workmanship will be pivotal to the success of this project.</w:t>
      </w:r>
    </w:p>
    <w:p w14:paraId="74E4E3A4" w14:textId="24A53051" w:rsidR="00CB4DF9" w:rsidRPr="004C57EB" w:rsidRDefault="00CB4DF9" w:rsidP="009F5A29">
      <w:pPr>
        <w:shd w:val="clear" w:color="auto" w:fill="FFFFFF"/>
        <w:spacing w:after="0" w:line="240" w:lineRule="auto"/>
        <w:jc w:val="both"/>
        <w:rPr>
          <w:rFonts w:ascii="Tahoma" w:eastAsia="Times New Roman" w:hAnsi="Tahoma" w:cs="Tahoma"/>
          <w:color w:val="000000"/>
          <w:sz w:val="20"/>
          <w:szCs w:val="20"/>
        </w:rPr>
      </w:pPr>
    </w:p>
    <w:p w14:paraId="62E2C4E4" w14:textId="3C686069" w:rsidR="00A031D5" w:rsidRPr="004C57EB" w:rsidRDefault="00A031D5" w:rsidP="009F5A29">
      <w:pPr>
        <w:shd w:val="clear" w:color="auto" w:fill="FFFFFF"/>
        <w:spacing w:after="0" w:line="240" w:lineRule="auto"/>
        <w:jc w:val="both"/>
        <w:rPr>
          <w:rFonts w:ascii="Tahoma" w:eastAsia="Times New Roman" w:hAnsi="Tahoma" w:cs="Tahoma"/>
          <w:color w:val="000000"/>
          <w:sz w:val="20"/>
          <w:szCs w:val="20"/>
        </w:rPr>
      </w:pPr>
    </w:p>
    <w:p w14:paraId="3D6B54C1" w14:textId="2836BCCC" w:rsidR="00B23CE1" w:rsidRPr="004C57EB" w:rsidRDefault="00B23CE1" w:rsidP="000926F2">
      <w:pPr>
        <w:shd w:val="clear" w:color="auto" w:fill="FFFFFF"/>
        <w:spacing w:after="0" w:line="240" w:lineRule="auto"/>
        <w:rPr>
          <w:rFonts w:ascii="Tahoma" w:eastAsia="Times New Roman" w:hAnsi="Tahoma" w:cs="Tahoma"/>
          <w:b/>
          <w:bCs/>
          <w:color w:val="000000"/>
          <w:sz w:val="20"/>
          <w:szCs w:val="20"/>
        </w:rPr>
      </w:pPr>
    </w:p>
    <w:p w14:paraId="4D74F7DE" w14:textId="1E36D569" w:rsidR="00B23CE1" w:rsidRPr="004C57EB" w:rsidRDefault="00B23CE1" w:rsidP="000926F2">
      <w:pPr>
        <w:shd w:val="clear" w:color="auto" w:fill="FFFFFF"/>
        <w:spacing w:after="0" w:line="240" w:lineRule="auto"/>
        <w:rPr>
          <w:rFonts w:ascii="Tahoma" w:eastAsia="Times New Roman" w:hAnsi="Tahoma" w:cs="Tahoma"/>
          <w:color w:val="000000"/>
          <w:sz w:val="20"/>
          <w:szCs w:val="20"/>
        </w:rPr>
      </w:pPr>
    </w:p>
    <w:p w14:paraId="04E9DAF1" w14:textId="77777777" w:rsidR="00922595" w:rsidRPr="004C57EB" w:rsidRDefault="00922595">
      <w:pPr>
        <w:rPr>
          <w:rFonts w:ascii="Tahoma" w:hAnsi="Tahoma" w:cs="Tahoma"/>
          <w:sz w:val="20"/>
          <w:szCs w:val="20"/>
        </w:rPr>
      </w:pPr>
    </w:p>
    <w:p w14:paraId="2A265BF5" w14:textId="7A9F24C1" w:rsidR="001631DD" w:rsidRPr="004C57EB" w:rsidRDefault="00343CD2" w:rsidP="001631DD">
      <w:pPr>
        <w:spacing w:after="0"/>
        <w:rPr>
          <w:rFonts w:ascii="Tahoma" w:hAnsi="Tahoma" w:cs="Tahoma"/>
          <w:sz w:val="20"/>
          <w:szCs w:val="20"/>
        </w:rPr>
      </w:pPr>
      <w:r w:rsidRPr="004C57EB">
        <w:rPr>
          <w:rFonts w:ascii="Tahoma" w:hAnsi="Tahoma" w:cs="Tahoma"/>
          <w:sz w:val="20"/>
          <w:szCs w:val="20"/>
        </w:rPr>
        <w:t>Admin &amp; Procurement Officer</w:t>
      </w:r>
      <w:r w:rsidR="001631DD" w:rsidRPr="004C57EB">
        <w:rPr>
          <w:rFonts w:ascii="Tahoma" w:hAnsi="Tahoma" w:cs="Tahoma"/>
          <w:sz w:val="20"/>
          <w:szCs w:val="20"/>
        </w:rPr>
        <w:tab/>
      </w:r>
      <w:r w:rsidR="001631DD" w:rsidRPr="004C57EB">
        <w:rPr>
          <w:rFonts w:ascii="Tahoma" w:hAnsi="Tahoma" w:cs="Tahoma"/>
          <w:sz w:val="20"/>
          <w:szCs w:val="20"/>
        </w:rPr>
        <w:tab/>
      </w:r>
      <w:r w:rsidR="001631DD" w:rsidRPr="004C57EB">
        <w:rPr>
          <w:rFonts w:ascii="Tahoma" w:hAnsi="Tahoma" w:cs="Tahoma"/>
          <w:sz w:val="20"/>
          <w:szCs w:val="20"/>
        </w:rPr>
        <w:tab/>
      </w:r>
      <w:r w:rsidR="001631DD" w:rsidRPr="004C57EB">
        <w:rPr>
          <w:rFonts w:ascii="Tahoma" w:hAnsi="Tahoma" w:cs="Tahoma"/>
          <w:sz w:val="20"/>
          <w:szCs w:val="20"/>
        </w:rPr>
        <w:tab/>
      </w:r>
      <w:r w:rsidR="001631DD" w:rsidRPr="004C57EB">
        <w:rPr>
          <w:rFonts w:ascii="Tahoma" w:hAnsi="Tahoma" w:cs="Tahoma"/>
          <w:sz w:val="20"/>
          <w:szCs w:val="20"/>
        </w:rPr>
        <w:tab/>
      </w:r>
      <w:r w:rsidR="001631DD" w:rsidRPr="004C57EB">
        <w:rPr>
          <w:rFonts w:ascii="Tahoma" w:hAnsi="Tahoma" w:cs="Tahoma"/>
          <w:sz w:val="20"/>
          <w:szCs w:val="20"/>
        </w:rPr>
        <w:tab/>
        <w:t>Vendor Receipt &amp; Acknowledgement</w:t>
      </w:r>
      <w:r w:rsidR="001631DD" w:rsidRPr="004C57EB">
        <w:rPr>
          <w:rFonts w:ascii="Tahoma" w:hAnsi="Tahoma" w:cs="Tahoma"/>
          <w:sz w:val="20"/>
          <w:szCs w:val="20"/>
        </w:rPr>
        <w:tab/>
      </w:r>
      <w:r w:rsidR="001631DD" w:rsidRPr="004C57EB">
        <w:rPr>
          <w:rFonts w:ascii="Tahoma" w:hAnsi="Tahoma" w:cs="Tahoma"/>
          <w:sz w:val="20"/>
          <w:szCs w:val="20"/>
        </w:rPr>
        <w:tab/>
        <w:t>AKRSP Chitral</w:t>
      </w:r>
      <w:r w:rsidR="001631DD" w:rsidRPr="004C57EB">
        <w:rPr>
          <w:rFonts w:ascii="Tahoma" w:hAnsi="Tahoma" w:cs="Tahoma"/>
          <w:sz w:val="20"/>
          <w:szCs w:val="20"/>
        </w:rPr>
        <w:tab/>
      </w:r>
      <w:r w:rsidR="001631DD" w:rsidRPr="004C57EB">
        <w:rPr>
          <w:rFonts w:ascii="Tahoma" w:hAnsi="Tahoma" w:cs="Tahoma"/>
          <w:sz w:val="20"/>
          <w:szCs w:val="20"/>
        </w:rPr>
        <w:tab/>
      </w:r>
    </w:p>
    <w:p w14:paraId="255998F6" w14:textId="19E0B84C" w:rsidR="001631DD" w:rsidRPr="004C57EB" w:rsidRDefault="001631DD" w:rsidP="001631DD">
      <w:pPr>
        <w:spacing w:after="0"/>
        <w:rPr>
          <w:rFonts w:ascii="Tahoma" w:hAnsi="Tahoma" w:cs="Tahoma"/>
          <w:sz w:val="20"/>
          <w:szCs w:val="20"/>
        </w:rPr>
      </w:pP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t>Name: _________________________</w:t>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p>
    <w:p w14:paraId="3CD901B2" w14:textId="4B120C43" w:rsidR="001631DD" w:rsidRPr="004C57EB" w:rsidRDefault="001631DD" w:rsidP="001631DD">
      <w:pPr>
        <w:spacing w:after="0"/>
        <w:rPr>
          <w:rFonts w:ascii="Tahoma" w:hAnsi="Tahoma" w:cs="Tahoma"/>
          <w:sz w:val="20"/>
          <w:szCs w:val="20"/>
        </w:rPr>
      </w:pP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t>Designation: _____________________</w:t>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p>
    <w:p w14:paraId="3D0CA3B1" w14:textId="68C9244E" w:rsidR="00343CD2" w:rsidRPr="004C57EB" w:rsidRDefault="001631DD" w:rsidP="001631DD">
      <w:pPr>
        <w:spacing w:after="0"/>
        <w:rPr>
          <w:rFonts w:ascii="Tahoma" w:hAnsi="Tahoma" w:cs="Tahoma"/>
          <w:sz w:val="20"/>
          <w:szCs w:val="20"/>
        </w:rPr>
      </w:pP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t>Sign &amp; Stamp</w:t>
      </w: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p>
    <w:p w14:paraId="27E9E5FC" w14:textId="2F05551E" w:rsidR="00343CD2" w:rsidRPr="004C57EB" w:rsidRDefault="001631DD" w:rsidP="00343CD2">
      <w:pPr>
        <w:spacing w:after="0"/>
        <w:rPr>
          <w:rFonts w:ascii="Tahoma" w:hAnsi="Tahoma" w:cs="Tahoma"/>
          <w:sz w:val="20"/>
          <w:szCs w:val="20"/>
        </w:rPr>
      </w:pPr>
      <w:r w:rsidRPr="004C57EB">
        <w:rPr>
          <w:rFonts w:ascii="Tahoma" w:hAnsi="Tahoma" w:cs="Tahoma"/>
          <w:sz w:val="20"/>
          <w:szCs w:val="20"/>
        </w:rPr>
        <w:tab/>
      </w:r>
      <w:r w:rsidRPr="004C57EB">
        <w:rPr>
          <w:rFonts w:ascii="Tahoma" w:hAnsi="Tahoma" w:cs="Tahoma"/>
          <w:sz w:val="20"/>
          <w:szCs w:val="20"/>
        </w:rPr>
        <w:tab/>
      </w:r>
      <w:r w:rsidRPr="004C57EB">
        <w:rPr>
          <w:rFonts w:ascii="Tahoma" w:hAnsi="Tahoma" w:cs="Tahoma"/>
          <w:sz w:val="20"/>
          <w:szCs w:val="20"/>
        </w:rPr>
        <w:tab/>
      </w:r>
    </w:p>
    <w:sectPr w:rsidR="00343CD2" w:rsidRPr="004C57EB" w:rsidSect="0023336A">
      <w:pgSz w:w="12240" w:h="15840" w:code="1"/>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DFC"/>
    <w:multiLevelType w:val="hybridMultilevel"/>
    <w:tmpl w:val="A962C54A"/>
    <w:lvl w:ilvl="0" w:tplc="20EAF766">
      <w:start w:val="1"/>
      <w:numFmt w:val="lowerLetter"/>
      <w:lvlText w:val="%1)"/>
      <w:lvlJc w:val="left"/>
      <w:pPr>
        <w:ind w:left="912" w:hanging="55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F55E8C"/>
    <w:multiLevelType w:val="multilevel"/>
    <w:tmpl w:val="DF4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718F"/>
    <w:multiLevelType w:val="hybridMultilevel"/>
    <w:tmpl w:val="2522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4B7D"/>
    <w:multiLevelType w:val="multilevel"/>
    <w:tmpl w:val="723E1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F37A2"/>
    <w:multiLevelType w:val="multilevel"/>
    <w:tmpl w:val="FC58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57C94"/>
    <w:multiLevelType w:val="multilevel"/>
    <w:tmpl w:val="56A67C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A78C6"/>
    <w:multiLevelType w:val="multilevel"/>
    <w:tmpl w:val="0AE439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B0FA3"/>
    <w:multiLevelType w:val="hybridMultilevel"/>
    <w:tmpl w:val="92E28A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DF53C0"/>
    <w:multiLevelType w:val="hybridMultilevel"/>
    <w:tmpl w:val="47AC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04EC0"/>
    <w:multiLevelType w:val="multilevel"/>
    <w:tmpl w:val="73D41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512F8"/>
    <w:multiLevelType w:val="multilevel"/>
    <w:tmpl w:val="6C9051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FA24F9"/>
    <w:multiLevelType w:val="hybridMultilevel"/>
    <w:tmpl w:val="233E65B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9475AE"/>
    <w:multiLevelType w:val="multilevel"/>
    <w:tmpl w:val="56A67C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90F55"/>
    <w:multiLevelType w:val="hybridMultilevel"/>
    <w:tmpl w:val="03BE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21AEA"/>
    <w:multiLevelType w:val="multilevel"/>
    <w:tmpl w:val="5F1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11D47"/>
    <w:multiLevelType w:val="multilevel"/>
    <w:tmpl w:val="B39AA2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00958"/>
    <w:multiLevelType w:val="hybridMultilevel"/>
    <w:tmpl w:val="36D2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0053A"/>
    <w:multiLevelType w:val="hybridMultilevel"/>
    <w:tmpl w:val="EEA4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95B4A"/>
    <w:multiLevelType w:val="multilevel"/>
    <w:tmpl w:val="56A67C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8671C5"/>
    <w:multiLevelType w:val="multilevel"/>
    <w:tmpl w:val="677426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D2078"/>
    <w:multiLevelType w:val="multilevel"/>
    <w:tmpl w:val="56A67C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6D546E"/>
    <w:multiLevelType w:val="hybridMultilevel"/>
    <w:tmpl w:val="A5F0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B53A1"/>
    <w:multiLevelType w:val="multilevel"/>
    <w:tmpl w:val="C2885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420D1"/>
    <w:multiLevelType w:val="multilevel"/>
    <w:tmpl w:val="735C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9325A"/>
    <w:multiLevelType w:val="hybridMultilevel"/>
    <w:tmpl w:val="D5EE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237CE"/>
    <w:multiLevelType w:val="multilevel"/>
    <w:tmpl w:val="5B845E02"/>
    <w:lvl w:ilvl="0">
      <w:start w:val="1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A5797"/>
    <w:multiLevelType w:val="hybridMultilevel"/>
    <w:tmpl w:val="7BAA9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D81CAC"/>
    <w:multiLevelType w:val="multilevel"/>
    <w:tmpl w:val="7840C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41096"/>
    <w:multiLevelType w:val="multilevel"/>
    <w:tmpl w:val="78889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3C61E1"/>
    <w:multiLevelType w:val="multilevel"/>
    <w:tmpl w:val="56A67C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F75BDB"/>
    <w:multiLevelType w:val="hybridMultilevel"/>
    <w:tmpl w:val="3EB62CE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1" w15:restartNumberingAfterBreak="0">
    <w:nsid w:val="73C52AE2"/>
    <w:multiLevelType w:val="multilevel"/>
    <w:tmpl w:val="DC04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156E0"/>
    <w:multiLevelType w:val="hybridMultilevel"/>
    <w:tmpl w:val="226A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5389D"/>
    <w:multiLevelType w:val="multilevel"/>
    <w:tmpl w:val="354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951094">
    <w:abstractNumId w:val="31"/>
  </w:num>
  <w:num w:numId="2" w16cid:durableId="2089494591">
    <w:abstractNumId w:val="7"/>
  </w:num>
  <w:num w:numId="3" w16cid:durableId="618874171">
    <w:abstractNumId w:val="11"/>
  </w:num>
  <w:num w:numId="4" w16cid:durableId="441806129">
    <w:abstractNumId w:val="0"/>
  </w:num>
  <w:num w:numId="5" w16cid:durableId="475220687">
    <w:abstractNumId w:val="33"/>
  </w:num>
  <w:num w:numId="6" w16cid:durableId="1228415132">
    <w:abstractNumId w:val="12"/>
  </w:num>
  <w:num w:numId="7" w16cid:durableId="1016931475">
    <w:abstractNumId w:val="5"/>
  </w:num>
  <w:num w:numId="8" w16cid:durableId="335379206">
    <w:abstractNumId w:val="29"/>
  </w:num>
  <w:num w:numId="9" w16cid:durableId="1632174084">
    <w:abstractNumId w:val="18"/>
  </w:num>
  <w:num w:numId="10" w16cid:durableId="738796490">
    <w:abstractNumId w:val="20"/>
  </w:num>
  <w:num w:numId="11" w16cid:durableId="426736720">
    <w:abstractNumId w:val="3"/>
  </w:num>
  <w:num w:numId="12" w16cid:durableId="513807992">
    <w:abstractNumId w:val="22"/>
  </w:num>
  <w:num w:numId="13" w16cid:durableId="1034230888">
    <w:abstractNumId w:val="19"/>
  </w:num>
  <w:num w:numId="14" w16cid:durableId="1812594990">
    <w:abstractNumId w:val="9"/>
  </w:num>
  <w:num w:numId="15" w16cid:durableId="1328245521">
    <w:abstractNumId w:val="28"/>
  </w:num>
  <w:num w:numId="16" w16cid:durableId="412557173">
    <w:abstractNumId w:val="15"/>
  </w:num>
  <w:num w:numId="17" w16cid:durableId="939264424">
    <w:abstractNumId w:val="10"/>
  </w:num>
  <w:num w:numId="18" w16cid:durableId="302273060">
    <w:abstractNumId w:val="26"/>
  </w:num>
  <w:num w:numId="19" w16cid:durableId="342129923">
    <w:abstractNumId w:val="16"/>
  </w:num>
  <w:num w:numId="20" w16cid:durableId="1929147577">
    <w:abstractNumId w:val="17"/>
  </w:num>
  <w:num w:numId="21" w16cid:durableId="745490388">
    <w:abstractNumId w:val="24"/>
  </w:num>
  <w:num w:numId="22" w16cid:durableId="920063949">
    <w:abstractNumId w:val="21"/>
  </w:num>
  <w:num w:numId="23" w16cid:durableId="1240290737">
    <w:abstractNumId w:val="8"/>
  </w:num>
  <w:num w:numId="24" w16cid:durableId="79911791">
    <w:abstractNumId w:val="2"/>
  </w:num>
  <w:num w:numId="25" w16cid:durableId="930965763">
    <w:abstractNumId w:val="30"/>
  </w:num>
  <w:num w:numId="26" w16cid:durableId="388267656">
    <w:abstractNumId w:val="32"/>
  </w:num>
  <w:num w:numId="27" w16cid:durableId="297494055">
    <w:abstractNumId w:val="13"/>
  </w:num>
  <w:num w:numId="28" w16cid:durableId="958074253">
    <w:abstractNumId w:val="4"/>
  </w:num>
  <w:num w:numId="29" w16cid:durableId="1513883757">
    <w:abstractNumId w:val="1"/>
  </w:num>
  <w:num w:numId="30" w16cid:durableId="1627853670">
    <w:abstractNumId w:val="27"/>
  </w:num>
  <w:num w:numId="31" w16cid:durableId="1350331012">
    <w:abstractNumId w:val="23"/>
  </w:num>
  <w:num w:numId="32" w16cid:durableId="1688479604">
    <w:abstractNumId w:val="6"/>
  </w:num>
  <w:num w:numId="33" w16cid:durableId="906962010">
    <w:abstractNumId w:val="14"/>
  </w:num>
  <w:num w:numId="34" w16cid:durableId="1927642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B5"/>
    <w:rsid w:val="0001261A"/>
    <w:rsid w:val="0003778A"/>
    <w:rsid w:val="00057E3F"/>
    <w:rsid w:val="00076454"/>
    <w:rsid w:val="00081A0F"/>
    <w:rsid w:val="000926F2"/>
    <w:rsid w:val="000E7613"/>
    <w:rsid w:val="000F212F"/>
    <w:rsid w:val="000F70B6"/>
    <w:rsid w:val="00101C68"/>
    <w:rsid w:val="001303D0"/>
    <w:rsid w:val="0013171A"/>
    <w:rsid w:val="001631DD"/>
    <w:rsid w:val="001924A6"/>
    <w:rsid w:val="0023336A"/>
    <w:rsid w:val="00235704"/>
    <w:rsid w:val="00261F2B"/>
    <w:rsid w:val="0027305D"/>
    <w:rsid w:val="0027525E"/>
    <w:rsid w:val="0027658C"/>
    <w:rsid w:val="0028281C"/>
    <w:rsid w:val="002A5FA6"/>
    <w:rsid w:val="00343CD2"/>
    <w:rsid w:val="00347ACF"/>
    <w:rsid w:val="00362CC9"/>
    <w:rsid w:val="00363CDE"/>
    <w:rsid w:val="00370905"/>
    <w:rsid w:val="003951F8"/>
    <w:rsid w:val="00396126"/>
    <w:rsid w:val="003D5956"/>
    <w:rsid w:val="0040033F"/>
    <w:rsid w:val="00411041"/>
    <w:rsid w:val="00415E36"/>
    <w:rsid w:val="004348E3"/>
    <w:rsid w:val="00484395"/>
    <w:rsid w:val="0049651B"/>
    <w:rsid w:val="00497936"/>
    <w:rsid w:val="004C57EB"/>
    <w:rsid w:val="004F76BA"/>
    <w:rsid w:val="00526350"/>
    <w:rsid w:val="00540909"/>
    <w:rsid w:val="005419B1"/>
    <w:rsid w:val="00541C0E"/>
    <w:rsid w:val="005525AC"/>
    <w:rsid w:val="005C3116"/>
    <w:rsid w:val="005D2A08"/>
    <w:rsid w:val="005D6678"/>
    <w:rsid w:val="005D7B01"/>
    <w:rsid w:val="005E35C5"/>
    <w:rsid w:val="00612B50"/>
    <w:rsid w:val="00666191"/>
    <w:rsid w:val="00673E7F"/>
    <w:rsid w:val="006B2D7A"/>
    <w:rsid w:val="00723129"/>
    <w:rsid w:val="0073005B"/>
    <w:rsid w:val="00750E9A"/>
    <w:rsid w:val="007554C5"/>
    <w:rsid w:val="007706F0"/>
    <w:rsid w:val="007843BE"/>
    <w:rsid w:val="00795FBC"/>
    <w:rsid w:val="007A44BE"/>
    <w:rsid w:val="007A6CC0"/>
    <w:rsid w:val="007F2C5C"/>
    <w:rsid w:val="00802B3C"/>
    <w:rsid w:val="00826809"/>
    <w:rsid w:val="00832A65"/>
    <w:rsid w:val="008464A1"/>
    <w:rsid w:val="00880C81"/>
    <w:rsid w:val="008837F2"/>
    <w:rsid w:val="008A1C03"/>
    <w:rsid w:val="008B4546"/>
    <w:rsid w:val="00903B6F"/>
    <w:rsid w:val="00922595"/>
    <w:rsid w:val="009525E5"/>
    <w:rsid w:val="009740D1"/>
    <w:rsid w:val="009A3C40"/>
    <w:rsid w:val="009A7747"/>
    <w:rsid w:val="009B61B5"/>
    <w:rsid w:val="009F44AB"/>
    <w:rsid w:val="009F5A29"/>
    <w:rsid w:val="00A031D5"/>
    <w:rsid w:val="00A27B37"/>
    <w:rsid w:val="00A27B63"/>
    <w:rsid w:val="00A27F45"/>
    <w:rsid w:val="00A32F87"/>
    <w:rsid w:val="00A350FE"/>
    <w:rsid w:val="00A5166E"/>
    <w:rsid w:val="00A70167"/>
    <w:rsid w:val="00A7389A"/>
    <w:rsid w:val="00A87145"/>
    <w:rsid w:val="00A87C37"/>
    <w:rsid w:val="00AA07B4"/>
    <w:rsid w:val="00AB0A91"/>
    <w:rsid w:val="00B15DED"/>
    <w:rsid w:val="00B23CE1"/>
    <w:rsid w:val="00B3686D"/>
    <w:rsid w:val="00B46AE7"/>
    <w:rsid w:val="00B90ABF"/>
    <w:rsid w:val="00B9624E"/>
    <w:rsid w:val="00BA7BC4"/>
    <w:rsid w:val="00BE4C27"/>
    <w:rsid w:val="00BE73C9"/>
    <w:rsid w:val="00BF5EAC"/>
    <w:rsid w:val="00C52A2F"/>
    <w:rsid w:val="00C60D36"/>
    <w:rsid w:val="00C8238D"/>
    <w:rsid w:val="00C84190"/>
    <w:rsid w:val="00C87FAD"/>
    <w:rsid w:val="00CB04F0"/>
    <w:rsid w:val="00CB4DF9"/>
    <w:rsid w:val="00D034A7"/>
    <w:rsid w:val="00D4334D"/>
    <w:rsid w:val="00D50B6F"/>
    <w:rsid w:val="00D52A7C"/>
    <w:rsid w:val="00D8431D"/>
    <w:rsid w:val="00DB150D"/>
    <w:rsid w:val="00DC5E59"/>
    <w:rsid w:val="00DE4E90"/>
    <w:rsid w:val="00E14E61"/>
    <w:rsid w:val="00E30326"/>
    <w:rsid w:val="00E3495D"/>
    <w:rsid w:val="00E810E0"/>
    <w:rsid w:val="00EA473E"/>
    <w:rsid w:val="00EA5DB3"/>
    <w:rsid w:val="00EE4C26"/>
    <w:rsid w:val="00F03B21"/>
    <w:rsid w:val="00F119DE"/>
    <w:rsid w:val="00F6618B"/>
    <w:rsid w:val="00F7011E"/>
    <w:rsid w:val="00F748FD"/>
    <w:rsid w:val="00F80AAA"/>
    <w:rsid w:val="00FE6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4B15A"/>
  <w15:docId w15:val="{7F3D4E89-86BE-4523-B614-05F410D2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8A"/>
  </w:style>
  <w:style w:type="paragraph" w:styleId="Heading1">
    <w:name w:val="heading 1"/>
    <w:basedOn w:val="Normal"/>
    <w:next w:val="Normal"/>
    <w:link w:val="Heading1Char"/>
    <w:uiPriority w:val="9"/>
    <w:qFormat/>
    <w:rsid w:val="0003778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3778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78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78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3778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3778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3778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3778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3778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78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E4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78A"/>
    <w:rPr>
      <w:b/>
      <w:bCs/>
    </w:rPr>
  </w:style>
  <w:style w:type="character" w:styleId="Hyperlink">
    <w:name w:val="Hyperlink"/>
    <w:basedOn w:val="DefaultParagraphFont"/>
    <w:uiPriority w:val="99"/>
    <w:semiHidden/>
    <w:unhideWhenUsed/>
    <w:rsid w:val="00BE4C27"/>
    <w:rPr>
      <w:color w:val="0000FF"/>
      <w:u w:val="single"/>
    </w:rPr>
  </w:style>
  <w:style w:type="character" w:customStyle="1" w:styleId="Heading1Char">
    <w:name w:val="Heading 1 Char"/>
    <w:basedOn w:val="DefaultParagraphFont"/>
    <w:link w:val="Heading1"/>
    <w:uiPriority w:val="9"/>
    <w:rsid w:val="0003778A"/>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03778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78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3778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3778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3778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3778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3778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3778A"/>
    <w:pPr>
      <w:spacing w:line="240" w:lineRule="auto"/>
    </w:pPr>
    <w:rPr>
      <w:b/>
      <w:bCs/>
      <w:smallCaps/>
      <w:color w:val="44546A" w:themeColor="text2"/>
    </w:rPr>
  </w:style>
  <w:style w:type="paragraph" w:styleId="Title">
    <w:name w:val="Title"/>
    <w:basedOn w:val="Normal"/>
    <w:next w:val="Normal"/>
    <w:link w:val="TitleChar"/>
    <w:uiPriority w:val="10"/>
    <w:qFormat/>
    <w:rsid w:val="0003778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3778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3778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3778A"/>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03778A"/>
    <w:rPr>
      <w:i/>
      <w:iCs/>
    </w:rPr>
  </w:style>
  <w:style w:type="paragraph" w:styleId="NoSpacing">
    <w:name w:val="No Spacing"/>
    <w:uiPriority w:val="1"/>
    <w:qFormat/>
    <w:rsid w:val="0003778A"/>
    <w:pPr>
      <w:spacing w:after="0" w:line="240" w:lineRule="auto"/>
    </w:pPr>
  </w:style>
  <w:style w:type="paragraph" w:styleId="Quote">
    <w:name w:val="Quote"/>
    <w:basedOn w:val="Normal"/>
    <w:next w:val="Normal"/>
    <w:link w:val="QuoteChar"/>
    <w:uiPriority w:val="29"/>
    <w:qFormat/>
    <w:rsid w:val="0003778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3778A"/>
    <w:rPr>
      <w:color w:val="44546A" w:themeColor="text2"/>
      <w:sz w:val="24"/>
      <w:szCs w:val="24"/>
    </w:rPr>
  </w:style>
  <w:style w:type="paragraph" w:styleId="IntenseQuote">
    <w:name w:val="Intense Quote"/>
    <w:basedOn w:val="Normal"/>
    <w:next w:val="Normal"/>
    <w:link w:val="IntenseQuoteChar"/>
    <w:uiPriority w:val="30"/>
    <w:qFormat/>
    <w:rsid w:val="0003778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3778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3778A"/>
    <w:rPr>
      <w:i/>
      <w:iCs/>
      <w:color w:val="595959" w:themeColor="text1" w:themeTint="A6"/>
    </w:rPr>
  </w:style>
  <w:style w:type="character" w:styleId="IntenseEmphasis">
    <w:name w:val="Intense Emphasis"/>
    <w:basedOn w:val="DefaultParagraphFont"/>
    <w:uiPriority w:val="21"/>
    <w:qFormat/>
    <w:rsid w:val="0003778A"/>
    <w:rPr>
      <w:b/>
      <w:bCs/>
      <w:i/>
      <w:iCs/>
    </w:rPr>
  </w:style>
  <w:style w:type="character" w:styleId="SubtleReference">
    <w:name w:val="Subtle Reference"/>
    <w:basedOn w:val="DefaultParagraphFont"/>
    <w:uiPriority w:val="31"/>
    <w:qFormat/>
    <w:rsid w:val="0003778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3778A"/>
    <w:rPr>
      <w:b/>
      <w:bCs/>
      <w:smallCaps/>
      <w:color w:val="44546A" w:themeColor="text2"/>
      <w:u w:val="single"/>
    </w:rPr>
  </w:style>
  <w:style w:type="character" w:styleId="BookTitle">
    <w:name w:val="Book Title"/>
    <w:basedOn w:val="DefaultParagraphFont"/>
    <w:uiPriority w:val="33"/>
    <w:qFormat/>
    <w:rsid w:val="0003778A"/>
    <w:rPr>
      <w:b/>
      <w:bCs/>
      <w:smallCaps/>
      <w:spacing w:val="10"/>
    </w:rPr>
  </w:style>
  <w:style w:type="paragraph" w:styleId="TOCHeading">
    <w:name w:val="TOC Heading"/>
    <w:basedOn w:val="Heading1"/>
    <w:next w:val="Normal"/>
    <w:uiPriority w:val="39"/>
    <w:semiHidden/>
    <w:unhideWhenUsed/>
    <w:qFormat/>
    <w:rsid w:val="0003778A"/>
    <w:pPr>
      <w:outlineLvl w:val="9"/>
    </w:pPr>
  </w:style>
  <w:style w:type="paragraph" w:styleId="ListParagraph">
    <w:name w:val="List Paragraph"/>
    <w:basedOn w:val="Normal"/>
    <w:uiPriority w:val="34"/>
    <w:qFormat/>
    <w:rsid w:val="00A70167"/>
    <w:pPr>
      <w:ind w:left="720"/>
      <w:contextualSpacing/>
    </w:pPr>
  </w:style>
  <w:style w:type="table" w:styleId="PlainTable1">
    <w:name w:val="Plain Table 1"/>
    <w:basedOn w:val="TableNormal"/>
    <w:uiPriority w:val="41"/>
    <w:rsid w:val="00CB4D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E3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933">
      <w:bodyDiv w:val="1"/>
      <w:marLeft w:val="0"/>
      <w:marRight w:val="0"/>
      <w:marTop w:val="0"/>
      <w:marBottom w:val="0"/>
      <w:divBdr>
        <w:top w:val="none" w:sz="0" w:space="0" w:color="auto"/>
        <w:left w:val="none" w:sz="0" w:space="0" w:color="auto"/>
        <w:bottom w:val="none" w:sz="0" w:space="0" w:color="auto"/>
        <w:right w:val="none" w:sz="0" w:space="0" w:color="auto"/>
      </w:divBdr>
    </w:div>
    <w:div w:id="389498558">
      <w:bodyDiv w:val="1"/>
      <w:marLeft w:val="0"/>
      <w:marRight w:val="0"/>
      <w:marTop w:val="0"/>
      <w:marBottom w:val="0"/>
      <w:divBdr>
        <w:top w:val="none" w:sz="0" w:space="0" w:color="auto"/>
        <w:left w:val="none" w:sz="0" w:space="0" w:color="auto"/>
        <w:bottom w:val="none" w:sz="0" w:space="0" w:color="auto"/>
        <w:right w:val="none" w:sz="0" w:space="0" w:color="auto"/>
      </w:divBdr>
    </w:div>
    <w:div w:id="811171630">
      <w:bodyDiv w:val="1"/>
      <w:marLeft w:val="0"/>
      <w:marRight w:val="0"/>
      <w:marTop w:val="0"/>
      <w:marBottom w:val="0"/>
      <w:divBdr>
        <w:top w:val="none" w:sz="0" w:space="0" w:color="auto"/>
        <w:left w:val="none" w:sz="0" w:space="0" w:color="auto"/>
        <w:bottom w:val="none" w:sz="0" w:space="0" w:color="auto"/>
        <w:right w:val="none" w:sz="0" w:space="0" w:color="auto"/>
      </w:divBdr>
    </w:div>
    <w:div w:id="1198009580">
      <w:bodyDiv w:val="1"/>
      <w:marLeft w:val="0"/>
      <w:marRight w:val="0"/>
      <w:marTop w:val="0"/>
      <w:marBottom w:val="0"/>
      <w:divBdr>
        <w:top w:val="none" w:sz="0" w:space="0" w:color="auto"/>
        <w:left w:val="none" w:sz="0" w:space="0" w:color="auto"/>
        <w:bottom w:val="none" w:sz="0" w:space="0" w:color="auto"/>
        <w:right w:val="none" w:sz="0" w:space="0" w:color="auto"/>
      </w:divBdr>
    </w:div>
    <w:div w:id="1316452514">
      <w:bodyDiv w:val="1"/>
      <w:marLeft w:val="0"/>
      <w:marRight w:val="0"/>
      <w:marTop w:val="0"/>
      <w:marBottom w:val="0"/>
      <w:divBdr>
        <w:top w:val="none" w:sz="0" w:space="0" w:color="auto"/>
        <w:left w:val="none" w:sz="0" w:space="0" w:color="auto"/>
        <w:bottom w:val="none" w:sz="0" w:space="0" w:color="auto"/>
        <w:right w:val="none" w:sz="0" w:space="0" w:color="auto"/>
      </w:divBdr>
    </w:div>
    <w:div w:id="20104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Zakir Hussain</dc:creator>
  <cp:lastModifiedBy>Zakir Hussain</cp:lastModifiedBy>
  <cp:revision>15</cp:revision>
  <cp:lastPrinted>2024-06-24T10:36:00Z</cp:lastPrinted>
  <dcterms:created xsi:type="dcterms:W3CDTF">2025-07-25T08:05:00Z</dcterms:created>
  <dcterms:modified xsi:type="dcterms:W3CDTF">2025-09-04T07:04:00Z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380cd50bfdf961a333d51d4d2649f1115eb0f7c6a985e0e400d44e708b332223</vt:lpwstr>
  </property>
</Properties>
</file>